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W w:w="9210" w:type="dxa"/>
        <w:tblCellMar>
          <w:left w:w="0" w:type="dxa"/>
          <w:right w:w="0" w:type="dxa"/>
        </w:tblCellMar>
        <w:tblLook w:val="04A0" w:firstRow="1" w:lastRow="0" w:firstColumn="1" w:lastColumn="0" w:noHBand="0" w:noVBand="1"/>
      </w:tblPr>
      <w:tblGrid>
        <w:gridCol w:w="9210"/>
      </w:tblGrid>
      <w:tr w:rsidR="00DF09FD" w:rsidTr="00DF09FD">
        <w:trPr>
          <w:trHeight w:val="1420"/>
        </w:trPr>
        <w:tc>
          <w:tcPr>
            <w:tcW w:w="9210" w:type="dxa"/>
            <w:tcBorders>
              <w:top w:val="single" w:sz="8" w:space="0" w:color="1F497D"/>
              <w:left w:val="single" w:sz="8" w:space="0" w:color="1F497D"/>
              <w:bottom w:val="nil"/>
              <w:right w:val="single" w:sz="8" w:space="0" w:color="1F497D"/>
            </w:tcBorders>
            <w:vAlign w:val="center"/>
            <w:hideMark/>
          </w:tcPr>
          <w:p w:rsidR="00DF09FD" w:rsidRDefault="00DF09FD">
            <w:pPr>
              <w:spacing w:line="276" w:lineRule="auto"/>
              <w:jc w:val="center"/>
              <w:rPr>
                <w:rFonts w:ascii="Arial" w:hAnsi="Arial" w:cs="Arial"/>
                <w:color w:val="1F497D"/>
              </w:rPr>
            </w:pPr>
            <w:r>
              <w:rPr>
                <w:rFonts w:ascii="Times New Roman" w:hAnsi="Times New Roman"/>
                <w:noProof/>
                <w:sz w:val="24"/>
                <w:szCs w:val="24"/>
              </w:rPr>
              <w:drawing>
                <wp:inline distT="0" distB="0" distL="0" distR="0">
                  <wp:extent cx="5610225" cy="885825"/>
                  <wp:effectExtent l="0" t="0" r="9525" b="9525"/>
                  <wp:docPr id="1" name="Picture 1" descr="cid:image001.png@01CFBDFE.FD37D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CFBDFE.FD37D0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610225" cy="885825"/>
                          </a:xfrm>
                          <a:prstGeom prst="rect">
                            <a:avLst/>
                          </a:prstGeom>
                          <a:noFill/>
                          <a:ln>
                            <a:noFill/>
                          </a:ln>
                        </pic:spPr>
                      </pic:pic>
                    </a:graphicData>
                  </a:graphic>
                </wp:inline>
              </w:drawing>
            </w:r>
          </w:p>
        </w:tc>
      </w:tr>
      <w:tr w:rsidR="00DF09FD" w:rsidTr="00DF09FD">
        <w:tc>
          <w:tcPr>
            <w:tcW w:w="9210" w:type="dxa"/>
            <w:tcBorders>
              <w:top w:val="nil"/>
              <w:left w:val="single" w:sz="8" w:space="0" w:color="1F497D"/>
              <w:bottom w:val="nil"/>
              <w:right w:val="single" w:sz="8" w:space="0" w:color="1F497D"/>
            </w:tcBorders>
            <w:tcMar>
              <w:top w:w="0" w:type="dxa"/>
              <w:left w:w="432" w:type="dxa"/>
              <w:bottom w:w="0" w:type="dxa"/>
              <w:right w:w="432" w:type="dxa"/>
            </w:tcMar>
          </w:tcPr>
          <w:p w:rsidR="00DF09FD" w:rsidRDefault="00DF09FD">
            <w:pPr>
              <w:spacing w:line="276" w:lineRule="auto"/>
              <w:rPr>
                <w:rFonts w:ascii="Arial" w:hAnsi="Arial" w:cs="Arial"/>
                <w:color w:val="002060"/>
              </w:rPr>
            </w:pPr>
            <w:r>
              <w:rPr>
                <w:rFonts w:ascii="Arial" w:hAnsi="Arial" w:cs="Arial"/>
                <w:color w:val="17375E"/>
              </w:rPr>
              <w:t xml:space="preserve">                                                </w:t>
            </w:r>
            <w:r>
              <w:rPr>
                <w:rFonts w:ascii="Arial" w:hAnsi="Arial" w:cs="Arial"/>
                <w:color w:val="17375E"/>
              </w:rPr>
              <w:br/>
            </w:r>
            <w:r>
              <w:rPr>
                <w:rFonts w:ascii="Arial" w:hAnsi="Arial" w:cs="Arial"/>
                <w:color w:val="002060"/>
              </w:rPr>
              <w:t xml:space="preserve">Dear New England Business Travel Community, </w:t>
            </w:r>
          </w:p>
          <w:p w:rsidR="00DF09FD" w:rsidRDefault="00DF09FD">
            <w:pPr>
              <w:spacing w:line="276" w:lineRule="auto"/>
              <w:rPr>
                <w:rFonts w:ascii="Arial" w:hAnsi="Arial" w:cs="Arial"/>
                <w:color w:val="002060"/>
              </w:rPr>
            </w:pPr>
          </w:p>
          <w:p w:rsidR="00DF09FD" w:rsidRDefault="00DF09FD">
            <w:pPr>
              <w:spacing w:line="276" w:lineRule="auto"/>
              <w:rPr>
                <w:rFonts w:ascii="Arial" w:hAnsi="Arial" w:cs="Arial"/>
                <w:color w:val="002060"/>
              </w:rPr>
            </w:pPr>
            <w:r>
              <w:rPr>
                <w:noProof/>
              </w:rPr>
              <w:drawing>
                <wp:anchor distT="0" distB="0" distL="114300" distR="114300" simplePos="0" relativeHeight="251659264" behindDoc="0" locked="0" layoutInCell="1" allowOverlap="0">
                  <wp:simplePos x="0" y="0"/>
                  <wp:positionH relativeFrom="column">
                    <wp:align>left</wp:align>
                  </wp:positionH>
                  <wp:positionV relativeFrom="line">
                    <wp:posOffset>1786255</wp:posOffset>
                  </wp:positionV>
                  <wp:extent cx="1391920" cy="840105"/>
                  <wp:effectExtent l="0" t="0" r="0" b="0"/>
                  <wp:wrapSquare wrapText="bothSides"/>
                  <wp:docPr id="3" name="Picture 3" descr="https://encrypted-tbn2.gstatic.com/images?q=tbn:ANd9GcSNvfq-4LH5wSjDslqqklG35psW_W3zZY6faUCBZ6AZVORL5y3iMFVcqe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SNvfq-4LH5wSjDslqqklG35psW_W3zZY6faUCBZ6AZVORL5y3iMFVcqeh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1920" cy="8401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2060"/>
              </w:rPr>
              <w:t>We are excited to announce that Emirates will begin departing out of Terminal C in early September. Emirates is a strong codeshare partner of JetBlue in BOS, connecting hundreds of Customers per day to and from JetBlue.    </w:t>
            </w:r>
          </w:p>
          <w:p w:rsidR="00DF09FD" w:rsidRDefault="00DF09FD">
            <w:pPr>
              <w:spacing w:line="276" w:lineRule="auto"/>
              <w:rPr>
                <w:rFonts w:ascii="Arial" w:hAnsi="Arial" w:cs="Arial"/>
                <w:color w:val="002060"/>
              </w:rPr>
            </w:pPr>
            <w:r>
              <w:rPr>
                <w:rFonts w:ascii="Arial" w:hAnsi="Arial" w:cs="Arial"/>
                <w:color w:val="002060"/>
              </w:rPr>
              <w:t> </w:t>
            </w:r>
          </w:p>
          <w:p w:rsidR="00DF09FD" w:rsidRDefault="00DF09FD">
            <w:pPr>
              <w:spacing w:line="276" w:lineRule="auto"/>
              <w:rPr>
                <w:rFonts w:ascii="Arial" w:hAnsi="Arial" w:cs="Arial"/>
                <w:color w:val="002060"/>
              </w:rPr>
            </w:pPr>
            <w:r>
              <w:rPr>
                <w:rFonts w:ascii="Arial" w:hAnsi="Arial" w:cs="Arial"/>
                <w:color w:val="002060"/>
              </w:rPr>
              <w:t xml:space="preserve">As many of you know, Terminal E has experienced strong international growth over the past two years with the addition of Emirates, Hainan, Turkish, JAL and Copa and the terminal has become congested and difficult to operate in. Lack of available gates has caused departure delays and lack of terminal space has kept Emirates from being able to build a lounge for their premium customers. By moving their departure to Terminal C, Emirates will have exclusive use of the new lounge space across from gate 19, managed by a third party who specializes </w:t>
            </w:r>
            <w:bookmarkStart w:id="0" w:name="_GoBack"/>
            <w:bookmarkEnd w:id="0"/>
            <w:r>
              <w:rPr>
                <w:rFonts w:ascii="Arial" w:hAnsi="Arial" w:cs="Arial"/>
                <w:color w:val="002060"/>
              </w:rPr>
              <w:t>in serving food and beverages in a club atmosphere.</w:t>
            </w:r>
            <w:r>
              <w:rPr>
                <w:noProof/>
              </w:rPr>
              <w:drawing>
                <wp:anchor distT="0" distB="0" distL="114300" distR="114300" simplePos="0" relativeHeight="251660288" behindDoc="0" locked="0" layoutInCell="1" allowOverlap="1">
                  <wp:simplePos x="0" y="0"/>
                  <wp:positionH relativeFrom="column">
                    <wp:align>right</wp:align>
                  </wp:positionH>
                  <wp:positionV relativeFrom="paragraph">
                    <wp:posOffset>-1339850</wp:posOffset>
                  </wp:positionV>
                  <wp:extent cx="1668780" cy="1477010"/>
                  <wp:effectExtent l="0" t="0" r="7620" b="8890"/>
                  <wp:wrapSquare wrapText="bothSides"/>
                  <wp:docPr id="2" name="Picture 2" descr="IMG_0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0269"/>
                          <pic:cNvPicPr>
                            <a:picLocks noChangeAspect="1" noChangeArrowheads="1"/>
                          </pic:cNvPicPr>
                        </pic:nvPicPr>
                        <pic:blipFill>
                          <a:blip r:embed="rId8" cstate="print">
                            <a:extLst>
                              <a:ext uri="{28A0092B-C50C-407E-A947-70E740481C1C}">
                                <a14:useLocalDpi xmlns:a14="http://schemas.microsoft.com/office/drawing/2010/main" val="0"/>
                              </a:ext>
                            </a:extLst>
                          </a:blip>
                          <a:srcRect l="1157" t="12769" r="1723" b="6636"/>
                          <a:stretch>
                            <a:fillRect/>
                          </a:stretch>
                        </pic:blipFill>
                        <pic:spPr bwMode="auto">
                          <a:xfrm>
                            <a:off x="0" y="0"/>
                            <a:ext cx="1668780" cy="14770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2060"/>
              </w:rPr>
              <w:t xml:space="preserve"> </w:t>
            </w:r>
          </w:p>
          <w:p w:rsidR="00DF09FD" w:rsidRDefault="00DF09FD">
            <w:pPr>
              <w:spacing w:line="276" w:lineRule="auto"/>
              <w:rPr>
                <w:rFonts w:ascii="Arial" w:hAnsi="Arial" w:cs="Arial"/>
                <w:color w:val="002060"/>
              </w:rPr>
            </w:pPr>
            <w:r>
              <w:rPr>
                <w:rFonts w:ascii="Arial" w:hAnsi="Arial" w:cs="Arial"/>
                <w:color w:val="002060"/>
              </w:rPr>
              <w:t> </w:t>
            </w:r>
          </w:p>
          <w:p w:rsidR="00DF09FD" w:rsidRDefault="00DF09FD">
            <w:pPr>
              <w:rPr>
                <w:rFonts w:ascii="Arial" w:hAnsi="Arial" w:cs="Arial"/>
                <w:color w:val="002060"/>
              </w:rPr>
            </w:pPr>
            <w:r>
              <w:rPr>
                <w:rFonts w:ascii="Arial" w:hAnsi="Arial" w:cs="Arial"/>
                <w:color w:val="002060"/>
              </w:rPr>
              <w:t xml:space="preserve">Emirates’ move to depart from Terminal C also has several benefits for JetBlue. It will allow us to lower our minimum connection times which offers more connection options for customers. It will provide a seamless experience for JetBlue Customers connecting to Emirates as they will no longer have to exit and reenter security. It means one less trip to Terminal E for transfer bags, and it means having Emirates ticketing assistance right in our lobby. </w:t>
            </w:r>
          </w:p>
          <w:p w:rsidR="00DF09FD" w:rsidRDefault="00DF09FD">
            <w:pPr>
              <w:spacing w:line="276" w:lineRule="auto"/>
              <w:rPr>
                <w:rFonts w:ascii="Arial" w:hAnsi="Arial" w:cs="Arial"/>
                <w:color w:val="002060"/>
              </w:rPr>
            </w:pPr>
            <w:r>
              <w:rPr>
                <w:rFonts w:ascii="Arial" w:hAnsi="Arial" w:cs="Arial"/>
                <w:color w:val="002060"/>
              </w:rPr>
              <w:t> </w:t>
            </w:r>
          </w:p>
          <w:p w:rsidR="00DF09FD" w:rsidRDefault="00DF09FD">
            <w:pPr>
              <w:spacing w:line="276" w:lineRule="auto"/>
              <w:rPr>
                <w:rFonts w:ascii="Times New Roman" w:hAnsi="Times New Roman"/>
                <w:color w:val="002060"/>
                <w:sz w:val="24"/>
                <w:szCs w:val="24"/>
              </w:rPr>
            </w:pPr>
            <w:r>
              <w:rPr>
                <w:rFonts w:ascii="Arial" w:hAnsi="Arial" w:cs="Arial"/>
                <w:color w:val="002060"/>
              </w:rPr>
              <w:t>If you have further questions, we encourage you to reach out to us!</w:t>
            </w:r>
          </w:p>
          <w:p w:rsidR="00DF09FD" w:rsidRDefault="00DF09FD">
            <w:pPr>
              <w:spacing w:line="276" w:lineRule="auto"/>
              <w:rPr>
                <w:rFonts w:ascii="Times New Roman" w:hAnsi="Times New Roman"/>
                <w:color w:val="002060"/>
                <w:sz w:val="24"/>
                <w:szCs w:val="24"/>
              </w:rPr>
            </w:pPr>
            <w:r>
              <w:rPr>
                <w:rFonts w:ascii="Arial" w:hAnsi="Arial" w:cs="Arial"/>
                <w:color w:val="002060"/>
              </w:rPr>
              <w:t> </w:t>
            </w:r>
          </w:p>
          <w:p w:rsidR="00DF09FD" w:rsidRDefault="00DF09FD">
            <w:pPr>
              <w:spacing w:line="276" w:lineRule="auto"/>
              <w:rPr>
                <w:rFonts w:ascii="Times New Roman" w:hAnsi="Times New Roman"/>
                <w:color w:val="002060"/>
                <w:sz w:val="24"/>
                <w:szCs w:val="24"/>
              </w:rPr>
            </w:pPr>
            <w:r>
              <w:rPr>
                <w:rFonts w:ascii="Arial" w:hAnsi="Arial" w:cs="Arial"/>
                <w:color w:val="002060"/>
              </w:rPr>
              <w:t>Please join us in giving Emirates a very warm JetBlue welcome to Terminal C!</w:t>
            </w:r>
          </w:p>
          <w:p w:rsidR="00DF09FD" w:rsidRDefault="00DF09FD">
            <w:pPr>
              <w:spacing w:line="276" w:lineRule="auto"/>
              <w:rPr>
                <w:rFonts w:ascii="Times New Roman" w:hAnsi="Times New Roman"/>
                <w:color w:val="002060"/>
                <w:sz w:val="24"/>
                <w:szCs w:val="24"/>
              </w:rPr>
            </w:pPr>
            <w:r>
              <w:rPr>
                <w:rFonts w:ascii="Arial" w:hAnsi="Arial" w:cs="Arial"/>
                <w:color w:val="002060"/>
              </w:rPr>
              <w:t> </w:t>
            </w:r>
          </w:p>
          <w:p w:rsidR="00DF09FD" w:rsidRDefault="00DF09FD" w:rsidP="00DF09FD">
            <w:pPr>
              <w:spacing w:line="276" w:lineRule="auto"/>
              <w:rPr>
                <w:rFonts w:ascii="Arial" w:hAnsi="Arial" w:cs="Arial"/>
                <w:color w:val="17375E"/>
              </w:rPr>
            </w:pPr>
          </w:p>
        </w:tc>
      </w:tr>
    </w:tbl>
    <w:p w:rsidR="00190705" w:rsidRDefault="00190705"/>
    <w:sectPr w:rsidR="00190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9FD"/>
    <w:rsid w:val="00190705"/>
    <w:rsid w:val="00DF0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9F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9FD"/>
    <w:rPr>
      <w:rFonts w:ascii="Tahoma" w:hAnsi="Tahoma" w:cs="Tahoma"/>
      <w:sz w:val="16"/>
      <w:szCs w:val="16"/>
    </w:rPr>
  </w:style>
  <w:style w:type="character" w:customStyle="1" w:styleId="BalloonTextChar">
    <w:name w:val="Balloon Text Char"/>
    <w:basedOn w:val="DefaultParagraphFont"/>
    <w:link w:val="BalloonText"/>
    <w:uiPriority w:val="99"/>
    <w:semiHidden/>
    <w:rsid w:val="00DF09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9F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9FD"/>
    <w:rPr>
      <w:rFonts w:ascii="Tahoma" w:hAnsi="Tahoma" w:cs="Tahoma"/>
      <w:sz w:val="16"/>
      <w:szCs w:val="16"/>
    </w:rPr>
  </w:style>
  <w:style w:type="character" w:customStyle="1" w:styleId="BalloonTextChar">
    <w:name w:val="Balloon Text Char"/>
    <w:basedOn w:val="DefaultParagraphFont"/>
    <w:link w:val="BalloonText"/>
    <w:uiPriority w:val="99"/>
    <w:semiHidden/>
    <w:rsid w:val="00DF09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9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CFBDFC.9EF8FDC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2014-08-27T14:05:00Z</dcterms:created>
  <dcterms:modified xsi:type="dcterms:W3CDTF">2014-08-27T14:07:00Z</dcterms:modified>
</cp:coreProperties>
</file>