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B6B7B" w14:textId="77777777" w:rsidR="008B1033" w:rsidRPr="001128C8" w:rsidRDefault="008B1033" w:rsidP="008B1033">
      <w:pPr>
        <w:pStyle w:val="Title"/>
        <w:rPr>
          <w:rFonts w:ascii="Times New Roman" w:hAnsi="Times New Roman" w:cs="Times New Roman"/>
          <w:sz w:val="24"/>
          <w:szCs w:val="24"/>
        </w:rPr>
      </w:pPr>
      <w:bookmarkStart w:id="0" w:name="_GoBack"/>
      <w:bookmarkEnd w:id="0"/>
      <w:r w:rsidRPr="00BA1AD6">
        <w:rPr>
          <w:rFonts w:ascii="Times New Roman" w:hAnsi="Times New Roman" w:cs="Times New Roman"/>
          <w:sz w:val="24"/>
          <w:szCs w:val="24"/>
        </w:rPr>
        <w:t>Form F2: External Review Questions – Proposed Graduate Programs</w:t>
      </w:r>
    </w:p>
    <w:p w14:paraId="19070DE6" w14:textId="77777777" w:rsidR="008B1033" w:rsidRPr="001128C8" w:rsidRDefault="008B1033" w:rsidP="008B1033">
      <w:pPr>
        <w:pStyle w:val="Title"/>
        <w:rPr>
          <w:rFonts w:ascii="Times New Roman" w:hAnsi="Times New Roman" w:cs="Times New Roman"/>
          <w:sz w:val="24"/>
          <w:szCs w:val="24"/>
        </w:rPr>
      </w:pPr>
    </w:p>
    <w:p w14:paraId="3EACFD95" w14:textId="77777777" w:rsidR="008B1033" w:rsidRPr="001128C8" w:rsidRDefault="008B1033" w:rsidP="008B1033">
      <w:pPr>
        <w:pStyle w:val="Title"/>
        <w:rPr>
          <w:rFonts w:ascii="Times New Roman" w:hAnsi="Times New Roman" w:cs="Times New Roman"/>
          <w:b w:val="0"/>
          <w:bCs/>
          <w:sz w:val="24"/>
          <w:szCs w:val="24"/>
          <w:u w:val="none"/>
        </w:rPr>
      </w:pPr>
      <w:r w:rsidRPr="001128C8">
        <w:rPr>
          <w:rFonts w:ascii="Times New Roman" w:hAnsi="Times New Roman" w:cs="Times New Roman"/>
          <w:b w:val="0"/>
          <w:bCs/>
          <w:sz w:val="24"/>
          <w:szCs w:val="24"/>
          <w:u w:val="none"/>
        </w:rPr>
        <w:t>Following are the NECHE program standards for graduate programs.  Please comment on how well the proposed program meets each of these standards.</w:t>
      </w:r>
    </w:p>
    <w:p w14:paraId="0D890C7B" w14:textId="77777777" w:rsidR="008B1033" w:rsidRPr="001128C8" w:rsidRDefault="008B1033" w:rsidP="008B1033">
      <w:pPr>
        <w:pStyle w:val="NormalWeb"/>
        <w:rPr>
          <w:rFonts w:ascii="Times New Roman" w:hAnsi="Times New Roman" w:cs="Times New Roman"/>
        </w:rPr>
      </w:pPr>
      <w:r w:rsidRPr="001128C8">
        <w:rPr>
          <w:rFonts w:ascii="Times New Roman" w:hAnsi="Times New Roman" w:cs="Times New Roman"/>
          <w:b/>
          <w:bCs/>
        </w:rPr>
        <w:t xml:space="preserve">Graduate Degree Programs </w:t>
      </w:r>
    </w:p>
    <w:p w14:paraId="5DB08BDF" w14:textId="77777777" w:rsidR="008B1033" w:rsidRPr="001128C8" w:rsidRDefault="008B1033" w:rsidP="008B1033">
      <w:pPr>
        <w:pStyle w:val="NormalWeb"/>
        <w:rPr>
          <w:rFonts w:ascii="Times New Roman" w:hAnsi="Times New Roman" w:cs="Times New Roman"/>
        </w:rPr>
      </w:pPr>
      <w:r w:rsidRPr="001128C8">
        <w:rPr>
          <w:rFonts w:ascii="Times New Roman" w:hAnsi="Times New Roman" w:cs="Times New Roman"/>
        </w:rPr>
        <w:t xml:space="preserve">4.20 Graduate degree programs are designed to give students a mastery of a complex field of study or professional area. Programs have an appropriate rationale; their clarity and order are visible in stated requirements, in relevant official publications, and in the demonstrated learning experiences of graduates. Learning objectives reflect a high level of complexity, specialization, and generalization. </w:t>
      </w:r>
    </w:p>
    <w:p w14:paraId="58F2C4E6" w14:textId="77777777" w:rsidR="008B1033" w:rsidRPr="001128C8" w:rsidRDefault="008B1033" w:rsidP="008B1033">
      <w:pPr>
        <w:pStyle w:val="NormalWeb"/>
        <w:rPr>
          <w:rFonts w:ascii="Times New Roman" w:hAnsi="Times New Roman" w:cs="Times New Roman"/>
        </w:rPr>
      </w:pPr>
      <w:r w:rsidRPr="001128C8">
        <w:rPr>
          <w:rFonts w:ascii="Times New Roman" w:hAnsi="Times New Roman" w:cs="Times New Roman"/>
        </w:rPr>
        <w:t xml:space="preserve">4.21 Graduate programs are not offered unless resources and expectations exceed those required for an undergraduate program in a similar field. Information resources, information technology, and as appropriate physical resources should exceed those required for an undergraduate program in a similar field. </w:t>
      </w:r>
    </w:p>
    <w:p w14:paraId="7478920E" w14:textId="77777777" w:rsidR="008B1033" w:rsidRPr="001128C8" w:rsidRDefault="008B1033" w:rsidP="008B1033">
      <w:pPr>
        <w:pStyle w:val="NormalWeb"/>
        <w:rPr>
          <w:rFonts w:ascii="Times New Roman" w:hAnsi="Times New Roman" w:cs="Times New Roman"/>
        </w:rPr>
      </w:pPr>
      <w:r w:rsidRPr="001128C8">
        <w:rPr>
          <w:rFonts w:ascii="Times New Roman" w:hAnsi="Times New Roman" w:cs="Times New Roman"/>
        </w:rPr>
        <w:t xml:space="preserve">4.22 Institutions offering graduate degrees have an adequate staff of full-time faculty in areas appropriate to the degree offered. Faculty responsible for graduate programs are sufficient by credentials, experience, number, and time commitment for the successful accomplishment of program objectives and program improvement. The scholarly expectations of faculty exceed those expected for faculty working at the undergraduate level. Research-oriented graduate programs have a preponderance of active research scholars on their faculties. Professionally oriented programs include faculty who are experienced professionals making scholarly contributions to the development of the field. </w:t>
      </w:r>
    </w:p>
    <w:p w14:paraId="50880F82" w14:textId="77777777" w:rsidR="008B1033" w:rsidRPr="001128C8" w:rsidRDefault="008B1033" w:rsidP="008B1033">
      <w:pPr>
        <w:pStyle w:val="NormalWeb"/>
        <w:rPr>
          <w:rFonts w:ascii="Times New Roman" w:hAnsi="Times New Roman" w:cs="Times New Roman"/>
        </w:rPr>
      </w:pPr>
      <w:r w:rsidRPr="001128C8">
        <w:rPr>
          <w:rFonts w:ascii="Times New Roman" w:hAnsi="Times New Roman" w:cs="Times New Roman"/>
        </w:rPr>
        <w:t xml:space="preserve">4.23 Students admitted to graduate degree programs are demonstrably qualified for advanced academic study. </w:t>
      </w:r>
    </w:p>
    <w:p w14:paraId="0EC7C1C6" w14:textId="77777777" w:rsidR="008B1033" w:rsidRPr="001128C8" w:rsidRDefault="008B1033" w:rsidP="008B1033">
      <w:pPr>
        <w:pStyle w:val="NormalWeb"/>
        <w:rPr>
          <w:rFonts w:ascii="Times New Roman" w:hAnsi="Times New Roman" w:cs="Times New Roman"/>
        </w:rPr>
      </w:pPr>
      <w:r w:rsidRPr="001128C8">
        <w:rPr>
          <w:rFonts w:ascii="Times New Roman" w:hAnsi="Times New Roman" w:cs="Times New Roman"/>
        </w:rPr>
        <w:t xml:space="preserve">4.24 The institution's graduate programs have cohesive curricula and require scholarly and professional activities designed to advance the student substantially beyond the educational accomplishments of a baccalaureate degree program. The demands made by the institution's graduate programs on students' intellectual and creative capacities are also significantly greater than those expected at the undergraduate level; graduate programs build upon and challenge students beyond the levels of knowledge and competence acquired at the undergraduate level. The institution offering both undergraduate and graduate degree programs assesses the relationship and interdependence of the two levels and utilizes the results for their individual and collective improvement. </w:t>
      </w:r>
    </w:p>
    <w:p w14:paraId="206190B7" w14:textId="77777777" w:rsidR="008B1033" w:rsidRPr="001128C8" w:rsidRDefault="008B1033" w:rsidP="008B1033">
      <w:pPr>
        <w:pStyle w:val="NormalWeb"/>
        <w:rPr>
          <w:rFonts w:ascii="Times New Roman" w:hAnsi="Times New Roman" w:cs="Times New Roman"/>
        </w:rPr>
      </w:pPr>
      <w:r w:rsidRPr="001128C8">
        <w:rPr>
          <w:rFonts w:ascii="Times New Roman" w:hAnsi="Times New Roman" w:cs="Times New Roman"/>
        </w:rPr>
        <w:t xml:space="preserve">4.25 Degree requirements of the institution's graduate programs consider specific program purposes. Research-oriented doctoral programs, including the Ph.D., and disciplinary master's degree programs are designed to prepare students for scholarly careers; they emphasize the acquisition, organization, utilization, and dissemination of knowledge. Doctoral degree programs afford the student substantial mastery of the subject matter, theory, literature, and methodology of a significant field of study. They include a sequential development of research skills leading to </w:t>
      </w:r>
      <w:r w:rsidRPr="001128C8">
        <w:rPr>
          <w:rFonts w:ascii="Times New Roman" w:hAnsi="Times New Roman" w:cs="Times New Roman"/>
        </w:rPr>
        <w:lastRenderedPageBreak/>
        <w:t xml:space="preserve">the attainment of an independent research capacity. Students undertake original research that contributes to new knowledge in the chosen field of study. Disciplinary master's programs have many of the same objectives but require less sophisticated levels of mastery in the chosen field of study than does the research doctorate. While they need not require students to engage in original research, they do provide an understanding of research appropriate to the discipline and the way it is conducted. </w:t>
      </w:r>
    </w:p>
    <w:p w14:paraId="59F97068" w14:textId="77777777" w:rsidR="008B1033" w:rsidRPr="001128C8" w:rsidRDefault="008B1033" w:rsidP="008B1033">
      <w:pPr>
        <w:pStyle w:val="NormalWeb"/>
        <w:rPr>
          <w:rFonts w:ascii="Times New Roman" w:hAnsi="Times New Roman" w:cs="Times New Roman"/>
        </w:rPr>
      </w:pPr>
      <w:r w:rsidRPr="001128C8">
        <w:rPr>
          <w:rFonts w:ascii="Times New Roman" w:hAnsi="Times New Roman" w:cs="Times New Roman"/>
        </w:rPr>
        <w:t xml:space="preserve">4.26 Professional or practice-oriented programs at the doctoral or master's degree levels are designed to prepare students for professional practice involving the application or transmission of existing knowledge or the development of new applications of knowledge within their field. Such programs afford the student a broad conceptual mastery of the field of professional practice through an understanding of its subject matter, literature, theory, and methods. They seek to develop the capacity to interpret, organize, and communicate knowledge, and to develop those analytical and professional skills needed to practice in and advance the profession. Instruction in relevant research methodology is provided, directed toward the appropriate application of its results as a regular part of professional practice. Programs include the sequential development of professional skills that will result in competent practitioners. Where there is a hierarchy of degrees within an area of professional study, programs differ by level as reflected in the expected sophistication, knowledge, and capacity for leadership within the profession by graduates. </w:t>
      </w:r>
    </w:p>
    <w:p w14:paraId="515A1AE6" w14:textId="77777777" w:rsidR="008B1033" w:rsidRPr="001128C8" w:rsidRDefault="008B1033" w:rsidP="008B1033">
      <w:pPr>
        <w:pStyle w:val="NormalWeb"/>
        <w:rPr>
          <w:rFonts w:ascii="Times New Roman" w:hAnsi="Times New Roman" w:cs="Times New Roman"/>
        </w:rPr>
      </w:pPr>
      <w:r w:rsidRPr="001128C8">
        <w:rPr>
          <w:rFonts w:ascii="Times New Roman" w:hAnsi="Times New Roman" w:cs="Times New Roman"/>
        </w:rPr>
        <w:t xml:space="preserve">4.27 Programs encompassing both research activities and professional practice define their relative emphases in program objectives that are reflected in curricular, scholarly, and program requirements. </w:t>
      </w:r>
    </w:p>
    <w:p w14:paraId="08C6D096" w14:textId="77777777" w:rsidR="008B1033" w:rsidRPr="00CC0E07" w:rsidRDefault="008B1033" w:rsidP="008B1033">
      <w:pPr>
        <w:pStyle w:val="NormalWeb"/>
        <w:rPr>
          <w:rFonts w:ascii="Times New Roman" w:hAnsi="Times New Roman" w:cs="Times New Roman"/>
        </w:rPr>
      </w:pPr>
      <w:r w:rsidRPr="001128C8">
        <w:rPr>
          <w:rFonts w:ascii="Times New Roman" w:hAnsi="Times New Roman" w:cs="Times New Roman"/>
        </w:rPr>
        <w:t xml:space="preserve">4.28 Students who successfully complete a graduate program demonstrate that they have acquired the knowledge and developed the skills that are identified as the program's objectives. </w:t>
      </w:r>
    </w:p>
    <w:p w14:paraId="4E3CB49A" w14:textId="77777777" w:rsidR="008B1033" w:rsidRPr="001128C8" w:rsidRDefault="008B1033" w:rsidP="008B1033">
      <w:pPr>
        <w:jc w:val="center"/>
        <w:rPr>
          <w:b/>
          <w:u w:val="single"/>
        </w:rPr>
      </w:pPr>
    </w:p>
    <w:p w14:paraId="09E954EF" w14:textId="77777777" w:rsidR="008B1033" w:rsidRPr="001128C8" w:rsidRDefault="008B1033" w:rsidP="008B1033">
      <w:pPr>
        <w:pStyle w:val="BodyText"/>
        <w:rPr>
          <w:b/>
          <w:u w:val="single"/>
        </w:rPr>
      </w:pPr>
      <w:r w:rsidRPr="001128C8">
        <w:rPr>
          <w:b/>
          <w:u w:val="single"/>
        </w:rPr>
        <w:t>In addition, please evaluate and comment on each of the following review questions for graduate level programs.</w:t>
      </w:r>
    </w:p>
    <w:p w14:paraId="576C1842" w14:textId="77777777" w:rsidR="008B1033" w:rsidRPr="001128C8" w:rsidRDefault="008B1033" w:rsidP="008B1033">
      <w:pPr>
        <w:jc w:val="center"/>
        <w:rPr>
          <w:b/>
          <w:u w:val="single"/>
        </w:rPr>
      </w:pPr>
    </w:p>
    <w:p w14:paraId="68EB8819" w14:textId="77777777" w:rsidR="008B1033" w:rsidRPr="001128C8" w:rsidRDefault="008B1033" w:rsidP="008B1033">
      <w:pPr>
        <w:numPr>
          <w:ilvl w:val="0"/>
          <w:numId w:val="1"/>
        </w:numPr>
        <w:tabs>
          <w:tab w:val="clear" w:pos="720"/>
          <w:tab w:val="num" w:pos="360"/>
        </w:tabs>
        <w:spacing w:after="0" w:line="240" w:lineRule="auto"/>
        <w:ind w:left="360"/>
      </w:pPr>
      <w:r w:rsidRPr="001128C8">
        <w:t>In what ways is the proposed program consistent with the academic mission of the campus?</w:t>
      </w:r>
    </w:p>
    <w:p w14:paraId="2ED1050B" w14:textId="77777777" w:rsidR="008B1033" w:rsidRPr="001128C8" w:rsidRDefault="008B1033" w:rsidP="008B1033"/>
    <w:p w14:paraId="23BB484C" w14:textId="77777777" w:rsidR="008B1033" w:rsidRPr="001128C8" w:rsidRDefault="008B1033" w:rsidP="008B1033">
      <w:pPr>
        <w:numPr>
          <w:ilvl w:val="0"/>
          <w:numId w:val="1"/>
        </w:numPr>
        <w:tabs>
          <w:tab w:val="clear" w:pos="720"/>
          <w:tab w:val="num" w:pos="360"/>
        </w:tabs>
        <w:spacing w:after="0" w:line="240" w:lineRule="auto"/>
        <w:ind w:left="360"/>
      </w:pPr>
      <w:r w:rsidRPr="001128C8">
        <w:t>How does the proposed program address an area of significant public need in Massachusetts and nationally?  Has the College or University presented sufficient documentation (</w:t>
      </w:r>
      <w:proofErr w:type="gramStart"/>
      <w:r w:rsidRPr="001128C8">
        <w:t>e.g.</w:t>
      </w:r>
      <w:proofErr w:type="gramEnd"/>
      <w:r w:rsidRPr="001128C8">
        <w:t xml:space="preserve"> State and federal employment outlooks, regional outlooks, etc.) to support the program’s need?</w:t>
      </w:r>
    </w:p>
    <w:p w14:paraId="62D14228" w14:textId="77777777" w:rsidR="008B1033" w:rsidRPr="001128C8" w:rsidRDefault="008B1033" w:rsidP="008B1033"/>
    <w:p w14:paraId="10E3DB5D" w14:textId="77777777" w:rsidR="008B1033" w:rsidRPr="001128C8" w:rsidRDefault="008B1033" w:rsidP="008B1033">
      <w:pPr>
        <w:numPr>
          <w:ilvl w:val="0"/>
          <w:numId w:val="1"/>
        </w:numPr>
        <w:tabs>
          <w:tab w:val="clear" w:pos="720"/>
          <w:tab w:val="num" w:pos="360"/>
        </w:tabs>
        <w:spacing w:after="0" w:line="240" w:lineRule="auto"/>
        <w:ind w:left="360"/>
      </w:pPr>
      <w:r w:rsidRPr="001128C8">
        <w:t xml:space="preserve">How does the overall program design accomplish the program’s goals and purposes?  Specifically, are the content and sequencing of the curriculum appropriate?  Does the curriculum achieve appropriate balance among the component disciplines?  Are there major omissions?  If so, what are they? </w:t>
      </w:r>
    </w:p>
    <w:p w14:paraId="106348AB" w14:textId="77777777" w:rsidR="008B1033" w:rsidRPr="001128C8" w:rsidRDefault="008B1033" w:rsidP="008B1033"/>
    <w:p w14:paraId="4BE77F58" w14:textId="77777777" w:rsidR="008B1033" w:rsidRPr="001128C8" w:rsidRDefault="008B1033" w:rsidP="008B1033">
      <w:pPr>
        <w:numPr>
          <w:ilvl w:val="0"/>
          <w:numId w:val="1"/>
        </w:numPr>
        <w:tabs>
          <w:tab w:val="clear" w:pos="720"/>
          <w:tab w:val="num" w:pos="360"/>
        </w:tabs>
        <w:spacing w:after="0" w:line="240" w:lineRule="auto"/>
        <w:ind w:left="360"/>
      </w:pPr>
      <w:r w:rsidRPr="001128C8">
        <w:lastRenderedPageBreak/>
        <w:t>How are the degree requirements of sufficient rigor to produce graduates who are competitive in the field?  Evaluate how the curricula require scholarly and professional activities to advance the student substantially beyond the educational accomplishments of a baccalaureate degree program.</w:t>
      </w:r>
    </w:p>
    <w:p w14:paraId="0B0D27CB" w14:textId="77777777" w:rsidR="008B1033" w:rsidRPr="001128C8" w:rsidRDefault="008B1033" w:rsidP="008B1033">
      <w:pPr>
        <w:pStyle w:val="NormalWeb"/>
        <w:numPr>
          <w:ilvl w:val="0"/>
          <w:numId w:val="1"/>
        </w:numPr>
        <w:tabs>
          <w:tab w:val="clear" w:pos="720"/>
          <w:tab w:val="num" w:pos="360"/>
        </w:tabs>
        <w:ind w:left="360" w:right="720"/>
        <w:rPr>
          <w:rFonts w:ascii="Times New Roman" w:eastAsia="Batang" w:hAnsi="Times New Roman" w:cs="Times New Roman"/>
        </w:rPr>
      </w:pPr>
      <w:r w:rsidRPr="001128C8">
        <w:rPr>
          <w:rFonts w:ascii="Times New Roman" w:hAnsi="Times New Roman" w:cs="Times New Roman"/>
        </w:rPr>
        <w:t xml:space="preserve">What experience and expertise does the department possess to undertake the proposed program?  </w:t>
      </w:r>
      <w:r w:rsidRPr="001128C8">
        <w:rPr>
          <w:rFonts w:ascii="Times New Roman" w:eastAsia="Batang" w:hAnsi="Times New Roman" w:cs="Times New Roman"/>
        </w:rPr>
        <w:t xml:space="preserve">Will the program have a significant proportion of faculty who hold an earned doctorate (Ph.D.) in the field or in a closely related discipline?  Will there be </w:t>
      </w:r>
      <w:proofErr w:type="gramStart"/>
      <w:r w:rsidRPr="001128C8">
        <w:rPr>
          <w:rFonts w:ascii="Times New Roman" w:eastAsia="Batang" w:hAnsi="Times New Roman" w:cs="Times New Roman"/>
        </w:rPr>
        <w:t>a sufficient number of</w:t>
      </w:r>
      <w:proofErr w:type="gramEnd"/>
      <w:r w:rsidRPr="001128C8">
        <w:rPr>
          <w:rFonts w:ascii="Times New Roman" w:eastAsia="Batang" w:hAnsi="Times New Roman" w:cs="Times New Roman"/>
        </w:rPr>
        <w:t xml:space="preserve"> full-time faculty in the program to assure the accomplishment of classroom and out-of-classroom responsibilities essential for the fulfillment of program mission and purposes?  </w:t>
      </w:r>
    </w:p>
    <w:p w14:paraId="12BC3B8A" w14:textId="77777777" w:rsidR="008B1033" w:rsidRPr="001128C8" w:rsidRDefault="008B1033" w:rsidP="008B1033">
      <w:pPr>
        <w:pStyle w:val="NormalWeb"/>
        <w:numPr>
          <w:ilvl w:val="0"/>
          <w:numId w:val="1"/>
        </w:numPr>
        <w:tabs>
          <w:tab w:val="clear" w:pos="720"/>
          <w:tab w:val="num" w:pos="360"/>
        </w:tabs>
        <w:spacing w:before="240" w:beforeAutospacing="0" w:after="0" w:afterAutospacing="0"/>
        <w:ind w:left="360" w:right="720"/>
        <w:rPr>
          <w:rFonts w:ascii="Times New Roman" w:eastAsia="Batang" w:hAnsi="Times New Roman" w:cs="Times New Roman"/>
        </w:rPr>
      </w:pPr>
      <w:r w:rsidRPr="001128C8">
        <w:rPr>
          <w:rFonts w:ascii="Times New Roman" w:hAnsi="Times New Roman" w:cs="Times New Roman"/>
        </w:rPr>
        <w:t>How will graduates demonstrate that they have acquired the knowledge and developed the skills that are identified as the program’s objectives? Evaluate the process the College has established to assess the effectiveness of the program in achieving its goals and objectives.</w:t>
      </w:r>
    </w:p>
    <w:p w14:paraId="5A44D7BA" w14:textId="77777777" w:rsidR="008B1033" w:rsidRPr="001128C8" w:rsidRDefault="008B1033" w:rsidP="008B1033">
      <w:pPr>
        <w:pStyle w:val="NormalWeb"/>
        <w:numPr>
          <w:ilvl w:val="0"/>
          <w:numId w:val="1"/>
        </w:numPr>
        <w:tabs>
          <w:tab w:val="clear" w:pos="720"/>
          <w:tab w:val="num" w:pos="360"/>
        </w:tabs>
        <w:spacing w:before="240" w:beforeAutospacing="0" w:after="0" w:afterAutospacing="0"/>
        <w:ind w:left="360" w:right="720"/>
        <w:rPr>
          <w:rFonts w:ascii="Times New Roman" w:eastAsia="Batang" w:hAnsi="Times New Roman" w:cs="Times New Roman"/>
        </w:rPr>
      </w:pPr>
      <w:r w:rsidRPr="001128C8">
        <w:rPr>
          <w:rFonts w:ascii="Times New Roman" w:hAnsi="Times New Roman" w:cs="Times New Roman"/>
        </w:rPr>
        <w:t>Has the institution committed the necessary and appropriate resources (including faculty, plant and equipment, and library and information resources) to ensure program quality and program improvement?</w:t>
      </w:r>
    </w:p>
    <w:p w14:paraId="1E14D60F" w14:textId="77777777" w:rsidR="006E1E67" w:rsidRDefault="008B1033"/>
    <w:sectPr w:rsidR="006E1E67" w:rsidSect="001A27EE">
      <w:pgSz w:w="12240" w:h="15840"/>
      <w:pgMar w:top="1440" w:right="1440" w:bottom="1440" w:left="1440" w:header="864"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865550"/>
    <w:multiLevelType w:val="hybridMultilevel"/>
    <w:tmpl w:val="2BB670D8"/>
    <w:lvl w:ilvl="0" w:tplc="A94C76A2">
      <w:start w:val="1"/>
      <w:numFmt w:val="decimal"/>
      <w:lvlText w:val="%1."/>
      <w:lvlJc w:val="left"/>
      <w:pPr>
        <w:tabs>
          <w:tab w:val="num" w:pos="720"/>
        </w:tabs>
        <w:ind w:left="720" w:hanging="360"/>
      </w:pPr>
      <w:rPr>
        <w:rFonts w:ascii="Arial" w:hAnsi="Arial"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33"/>
    <w:rsid w:val="00043C7D"/>
    <w:rsid w:val="00046DE5"/>
    <w:rsid w:val="00104524"/>
    <w:rsid w:val="001201A1"/>
    <w:rsid w:val="00181750"/>
    <w:rsid w:val="001A27EE"/>
    <w:rsid w:val="001B6EAC"/>
    <w:rsid w:val="002030BF"/>
    <w:rsid w:val="002D527E"/>
    <w:rsid w:val="003462C5"/>
    <w:rsid w:val="003610D4"/>
    <w:rsid w:val="003771A9"/>
    <w:rsid w:val="00395EB8"/>
    <w:rsid w:val="003A0B1F"/>
    <w:rsid w:val="003B446E"/>
    <w:rsid w:val="00410A34"/>
    <w:rsid w:val="00436D99"/>
    <w:rsid w:val="00477514"/>
    <w:rsid w:val="004C0D00"/>
    <w:rsid w:val="005672AD"/>
    <w:rsid w:val="00567E84"/>
    <w:rsid w:val="005D3EE5"/>
    <w:rsid w:val="00676D11"/>
    <w:rsid w:val="00697CCD"/>
    <w:rsid w:val="006E7BE7"/>
    <w:rsid w:val="00704E9B"/>
    <w:rsid w:val="00754D07"/>
    <w:rsid w:val="00780DB9"/>
    <w:rsid w:val="007D39B2"/>
    <w:rsid w:val="007E3B0D"/>
    <w:rsid w:val="008103A0"/>
    <w:rsid w:val="00810553"/>
    <w:rsid w:val="00860CC1"/>
    <w:rsid w:val="0087484A"/>
    <w:rsid w:val="00886B2E"/>
    <w:rsid w:val="00895BE7"/>
    <w:rsid w:val="008B1033"/>
    <w:rsid w:val="009971E7"/>
    <w:rsid w:val="009D24EF"/>
    <w:rsid w:val="00A04E28"/>
    <w:rsid w:val="00A15EF6"/>
    <w:rsid w:val="00A2491B"/>
    <w:rsid w:val="00B24FDB"/>
    <w:rsid w:val="00B43F8A"/>
    <w:rsid w:val="00B536C6"/>
    <w:rsid w:val="00B547A5"/>
    <w:rsid w:val="00B64520"/>
    <w:rsid w:val="00BC2FBE"/>
    <w:rsid w:val="00C547B1"/>
    <w:rsid w:val="00C93F74"/>
    <w:rsid w:val="00D93A47"/>
    <w:rsid w:val="00DD3158"/>
    <w:rsid w:val="00E574E9"/>
    <w:rsid w:val="00E9763A"/>
    <w:rsid w:val="00ED572C"/>
    <w:rsid w:val="00F075B4"/>
    <w:rsid w:val="00FB4440"/>
    <w:rsid w:val="00FE2BB5"/>
    <w:rsid w:val="00FF2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7E57E3"/>
  <w15:chartTrackingRefBased/>
  <w15:docId w15:val="{A6402B47-A021-6644-876F-F253D387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FBE"/>
    <w:pPr>
      <w:spacing w:after="200" w:line="276" w:lineRule="auto"/>
    </w:pPr>
    <w:rPr>
      <w:rFonts w:ascii="Times New Roman"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B1033"/>
    <w:pPr>
      <w:spacing w:after="0" w:line="240" w:lineRule="auto"/>
      <w:jc w:val="center"/>
    </w:pPr>
    <w:rPr>
      <w:rFonts w:ascii="Arial" w:eastAsia="Times New Roman" w:hAnsi="Arial" w:cs="Arial"/>
      <w:b/>
      <w:color w:val="000000"/>
      <w:sz w:val="28"/>
      <w:szCs w:val="20"/>
      <w:u w:val="single"/>
    </w:rPr>
  </w:style>
  <w:style w:type="character" w:customStyle="1" w:styleId="TitleChar">
    <w:name w:val="Title Char"/>
    <w:basedOn w:val="DefaultParagraphFont"/>
    <w:link w:val="Title"/>
    <w:rsid w:val="008B1033"/>
    <w:rPr>
      <w:rFonts w:ascii="Arial" w:eastAsia="Times New Roman" w:hAnsi="Arial" w:cs="Arial"/>
      <w:b/>
      <w:color w:val="000000"/>
      <w:sz w:val="28"/>
      <w:szCs w:val="20"/>
      <w:u w:val="single"/>
    </w:rPr>
  </w:style>
  <w:style w:type="paragraph" w:styleId="NormalWeb">
    <w:name w:val="Normal (Web)"/>
    <w:basedOn w:val="Normal"/>
    <w:rsid w:val="008B1033"/>
    <w:pPr>
      <w:spacing w:before="100" w:beforeAutospacing="1" w:after="100" w:afterAutospacing="1" w:line="240" w:lineRule="auto"/>
    </w:pPr>
    <w:rPr>
      <w:rFonts w:ascii="Arial" w:eastAsia="Times New Roman" w:hAnsi="Arial" w:cs="Arial"/>
      <w:color w:val="000000"/>
      <w:szCs w:val="24"/>
    </w:rPr>
  </w:style>
  <w:style w:type="paragraph" w:styleId="BodyText">
    <w:name w:val="Body Text"/>
    <w:basedOn w:val="Normal"/>
    <w:link w:val="BodyTextChar"/>
    <w:rsid w:val="008B1033"/>
    <w:pPr>
      <w:spacing w:after="120" w:line="240" w:lineRule="auto"/>
    </w:pPr>
    <w:rPr>
      <w:rFonts w:eastAsia="Times New Roman" w:cs="Times New Roman"/>
      <w:szCs w:val="24"/>
    </w:rPr>
  </w:style>
  <w:style w:type="character" w:customStyle="1" w:styleId="BodyTextChar">
    <w:name w:val="Body Text Char"/>
    <w:basedOn w:val="DefaultParagraphFont"/>
    <w:link w:val="BodyText"/>
    <w:rsid w:val="008B103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6055</Characters>
  <Application>Microsoft Office Word</Application>
  <DocSecurity>0</DocSecurity>
  <Lines>50</Lines>
  <Paragraphs>14</Paragraphs>
  <ScaleCrop>false</ScaleCrop>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Gamache, Robert</dc:creator>
  <cp:keywords/>
  <dc:description/>
  <cp:lastModifiedBy>Gamache, Robert</cp:lastModifiedBy>
  <cp:revision>1</cp:revision>
  <dcterms:created xsi:type="dcterms:W3CDTF">2022-03-02T12:31:00Z</dcterms:created>
  <dcterms:modified xsi:type="dcterms:W3CDTF">2022-03-02T12:31:00Z</dcterms:modified>
</cp:coreProperties>
</file>