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B80" w14:textId="77777777" w:rsidR="00ED2356" w:rsidRPr="00261F68" w:rsidRDefault="00ED2356" w:rsidP="00ED2356">
      <w:pPr>
        <w:tabs>
          <w:tab w:val="left" w:pos="810"/>
        </w:tabs>
        <w:rPr>
          <w:sz w:val="24"/>
          <w:szCs w:val="24"/>
        </w:rPr>
      </w:pPr>
      <w:bookmarkStart w:id="0" w:name="_Hlk184414285"/>
    </w:p>
    <w:p w14:paraId="2021D673" w14:textId="232898FD" w:rsidR="00ED2356" w:rsidRPr="00261F68" w:rsidRDefault="00ED2356" w:rsidP="00ED2356">
      <w:pPr>
        <w:rPr>
          <w:sz w:val="24"/>
          <w:szCs w:val="24"/>
          <w:highlight w:val="yellow"/>
        </w:rPr>
      </w:pPr>
      <w:bookmarkStart w:id="1" w:name="_Hlk211429169"/>
      <w:bookmarkStart w:id="2" w:name="_Hlk211428275"/>
      <w:r w:rsidRPr="007E7537">
        <w:rPr>
          <w:sz w:val="24"/>
          <w:szCs w:val="24"/>
        </w:rPr>
        <w:t xml:space="preserve">Time posted to the </w:t>
      </w:r>
      <w:r w:rsidRPr="00335EEC">
        <w:rPr>
          <w:sz w:val="24"/>
          <w:szCs w:val="24"/>
        </w:rPr>
        <w:t xml:space="preserve">University’s website: </w:t>
      </w:r>
      <w:r w:rsidR="00335EEC" w:rsidRPr="00335EEC">
        <w:rPr>
          <w:sz w:val="24"/>
          <w:szCs w:val="24"/>
        </w:rPr>
        <w:t>9:29</w:t>
      </w:r>
      <w:r w:rsidR="00EF2DCD" w:rsidRPr="00335EEC">
        <w:rPr>
          <w:sz w:val="24"/>
          <w:szCs w:val="24"/>
        </w:rPr>
        <w:t xml:space="preserve"> </w:t>
      </w:r>
      <w:r w:rsidR="007E7537" w:rsidRPr="00335EEC">
        <w:rPr>
          <w:sz w:val="24"/>
          <w:szCs w:val="24"/>
        </w:rPr>
        <w:t>a</w:t>
      </w:r>
      <w:r w:rsidRPr="00335EEC">
        <w:rPr>
          <w:sz w:val="24"/>
          <w:szCs w:val="24"/>
        </w:rPr>
        <w:t>.m.</w:t>
      </w:r>
    </w:p>
    <w:bookmarkEnd w:id="1"/>
    <w:p w14:paraId="4D2CAF0D" w14:textId="77777777" w:rsidR="00ED2356" w:rsidRPr="00261F68" w:rsidRDefault="00ED2356" w:rsidP="00ED2356">
      <w:pPr>
        <w:tabs>
          <w:tab w:val="left" w:pos="810"/>
        </w:tabs>
        <w:rPr>
          <w:sz w:val="24"/>
          <w:szCs w:val="24"/>
          <w:highlight w:val="yellow"/>
        </w:rPr>
      </w:pPr>
    </w:p>
    <w:p w14:paraId="4644652E" w14:textId="77777777" w:rsidR="00ED2356" w:rsidRPr="007E7537" w:rsidRDefault="00ED2356" w:rsidP="00ED2356">
      <w:pPr>
        <w:tabs>
          <w:tab w:val="left" w:pos="810"/>
        </w:tabs>
        <w:rPr>
          <w:sz w:val="24"/>
          <w:szCs w:val="24"/>
        </w:rPr>
      </w:pPr>
    </w:p>
    <w:p w14:paraId="48EA7F49" w14:textId="77777777" w:rsidR="00ED2356" w:rsidRPr="007E7537" w:rsidRDefault="00ED2356" w:rsidP="00ED2356">
      <w:pPr>
        <w:tabs>
          <w:tab w:val="left" w:pos="810"/>
        </w:tabs>
        <w:rPr>
          <w:sz w:val="24"/>
          <w:szCs w:val="24"/>
        </w:rPr>
      </w:pPr>
    </w:p>
    <w:p w14:paraId="6721EABC" w14:textId="77777777" w:rsidR="00ED2356" w:rsidRPr="007E7537" w:rsidRDefault="00ED2356" w:rsidP="00ED2356">
      <w:pPr>
        <w:tabs>
          <w:tab w:val="left" w:pos="810"/>
        </w:tabs>
        <w:rPr>
          <w:sz w:val="24"/>
          <w:szCs w:val="24"/>
        </w:rPr>
      </w:pPr>
    </w:p>
    <w:p w14:paraId="1B37189F" w14:textId="1CD27E33" w:rsidR="00ED2356" w:rsidRPr="00261F68" w:rsidRDefault="00282692" w:rsidP="00ED2356">
      <w:pPr>
        <w:tabs>
          <w:tab w:val="left" w:pos="5760"/>
        </w:tabs>
        <w:rPr>
          <w:sz w:val="24"/>
          <w:szCs w:val="24"/>
        </w:rPr>
      </w:pPr>
      <w:r>
        <w:rPr>
          <w:sz w:val="24"/>
          <w:szCs w:val="24"/>
        </w:rPr>
        <w:t>June 5</w:t>
      </w:r>
      <w:r w:rsidR="00ED2356" w:rsidRPr="007E7537">
        <w:rPr>
          <w:sz w:val="24"/>
          <w:szCs w:val="24"/>
        </w:rPr>
        <w:t>, 202</w:t>
      </w:r>
      <w:r w:rsidR="00261F68" w:rsidRPr="007E7537">
        <w:rPr>
          <w:sz w:val="24"/>
          <w:szCs w:val="24"/>
        </w:rPr>
        <w:t>6</w:t>
      </w:r>
    </w:p>
    <w:bookmarkEnd w:id="2"/>
    <w:p w14:paraId="2BB85BF0" w14:textId="77777777" w:rsidR="00ED2356" w:rsidRPr="00261F68" w:rsidRDefault="00ED2356" w:rsidP="00ED2356">
      <w:pPr>
        <w:tabs>
          <w:tab w:val="left" w:pos="810"/>
        </w:tabs>
        <w:rPr>
          <w:sz w:val="24"/>
          <w:szCs w:val="24"/>
        </w:rPr>
      </w:pPr>
    </w:p>
    <w:p w14:paraId="5AABC74D" w14:textId="77777777" w:rsidR="00ED2356" w:rsidRPr="00261F68" w:rsidRDefault="00ED2356" w:rsidP="00ED2356">
      <w:pPr>
        <w:tabs>
          <w:tab w:val="left" w:pos="810"/>
        </w:tabs>
        <w:rPr>
          <w:sz w:val="24"/>
          <w:szCs w:val="24"/>
        </w:rPr>
      </w:pPr>
    </w:p>
    <w:p w14:paraId="0B09A8E5" w14:textId="77777777" w:rsidR="00ED2356" w:rsidRPr="00261F68" w:rsidRDefault="00ED2356" w:rsidP="00ED2356">
      <w:pPr>
        <w:tabs>
          <w:tab w:val="left" w:pos="810"/>
        </w:tabs>
        <w:rPr>
          <w:sz w:val="24"/>
          <w:szCs w:val="24"/>
        </w:rPr>
      </w:pPr>
    </w:p>
    <w:p w14:paraId="2A90AFC9" w14:textId="77777777" w:rsidR="006A789E" w:rsidRPr="00261F68" w:rsidRDefault="006A789E" w:rsidP="006A789E">
      <w:pPr>
        <w:rPr>
          <w:sz w:val="24"/>
          <w:szCs w:val="24"/>
        </w:rPr>
      </w:pPr>
      <w:r w:rsidRPr="00261F68">
        <w:rPr>
          <w:sz w:val="24"/>
          <w:szCs w:val="24"/>
        </w:rPr>
        <w:t>Audit and Risk Committee</w:t>
      </w:r>
    </w:p>
    <w:p w14:paraId="0BB48292" w14:textId="77777777" w:rsidR="006A789E" w:rsidRPr="00261F68" w:rsidRDefault="006A789E" w:rsidP="006A789E">
      <w:pPr>
        <w:rPr>
          <w:sz w:val="24"/>
          <w:szCs w:val="24"/>
        </w:rPr>
      </w:pPr>
      <w:r w:rsidRPr="00261F68">
        <w:rPr>
          <w:sz w:val="24"/>
          <w:szCs w:val="24"/>
        </w:rPr>
        <w:t>Board of Trustees</w:t>
      </w:r>
    </w:p>
    <w:p w14:paraId="2701D8A2" w14:textId="77777777" w:rsidR="006A789E" w:rsidRPr="00261F68" w:rsidRDefault="006A789E" w:rsidP="006A789E">
      <w:pPr>
        <w:tabs>
          <w:tab w:val="left" w:pos="810"/>
        </w:tabs>
        <w:rPr>
          <w:sz w:val="24"/>
          <w:szCs w:val="24"/>
        </w:rPr>
      </w:pPr>
      <w:r w:rsidRPr="00261F68">
        <w:rPr>
          <w:sz w:val="24"/>
          <w:szCs w:val="24"/>
        </w:rPr>
        <w:t>University of Massachusetts</w:t>
      </w:r>
    </w:p>
    <w:p w14:paraId="0CE07E2B" w14:textId="77777777" w:rsidR="006A789E" w:rsidRPr="00261F68" w:rsidRDefault="006A789E" w:rsidP="006A789E">
      <w:pPr>
        <w:tabs>
          <w:tab w:val="left" w:pos="810"/>
        </w:tabs>
        <w:rPr>
          <w:sz w:val="24"/>
          <w:szCs w:val="24"/>
        </w:rPr>
      </w:pPr>
    </w:p>
    <w:p w14:paraId="1B54FDC2" w14:textId="2765F0FC" w:rsidR="006A789E" w:rsidRPr="00261F68" w:rsidRDefault="006A789E" w:rsidP="006A789E">
      <w:pPr>
        <w:rPr>
          <w:sz w:val="24"/>
          <w:szCs w:val="24"/>
        </w:rPr>
      </w:pPr>
      <w:r w:rsidRPr="00261F68">
        <w:rPr>
          <w:sz w:val="24"/>
          <w:szCs w:val="24"/>
        </w:rPr>
        <w:t xml:space="preserve">At the request of the President and approval by the Chair, a meeting of the Audit and Risk Committee is hereby called to convene on </w:t>
      </w:r>
      <w:r w:rsidR="00282692">
        <w:rPr>
          <w:sz w:val="24"/>
          <w:szCs w:val="24"/>
        </w:rPr>
        <w:t>Tues</w:t>
      </w:r>
      <w:r w:rsidRPr="00261F68">
        <w:rPr>
          <w:sz w:val="24"/>
          <w:szCs w:val="24"/>
        </w:rPr>
        <w:t xml:space="preserve">day, </w:t>
      </w:r>
      <w:r w:rsidR="00282692" w:rsidRPr="000F7FC0">
        <w:rPr>
          <w:sz w:val="24"/>
          <w:szCs w:val="24"/>
        </w:rPr>
        <w:t>June 9</w:t>
      </w:r>
      <w:r w:rsidRPr="000F7FC0">
        <w:rPr>
          <w:sz w:val="24"/>
          <w:szCs w:val="24"/>
        </w:rPr>
        <w:t>, 202</w:t>
      </w:r>
      <w:r w:rsidR="00261F68" w:rsidRPr="000F7FC0">
        <w:rPr>
          <w:sz w:val="24"/>
          <w:szCs w:val="24"/>
        </w:rPr>
        <w:t>6</w:t>
      </w:r>
      <w:r w:rsidRPr="000F7FC0">
        <w:rPr>
          <w:bCs/>
          <w:sz w:val="24"/>
          <w:szCs w:val="24"/>
        </w:rPr>
        <w:t xml:space="preserve"> at </w:t>
      </w:r>
      <w:r w:rsidR="000F7FC0" w:rsidRPr="000F7FC0">
        <w:rPr>
          <w:bCs/>
          <w:sz w:val="24"/>
          <w:szCs w:val="24"/>
        </w:rPr>
        <w:t>12</w:t>
      </w:r>
      <w:r w:rsidRPr="000F7FC0">
        <w:rPr>
          <w:bCs/>
          <w:sz w:val="24"/>
          <w:szCs w:val="24"/>
        </w:rPr>
        <w:t>:</w:t>
      </w:r>
      <w:r w:rsidR="000F7FC0" w:rsidRPr="000F7FC0">
        <w:rPr>
          <w:bCs/>
          <w:sz w:val="24"/>
          <w:szCs w:val="24"/>
        </w:rPr>
        <w:t>30</w:t>
      </w:r>
      <w:r w:rsidRPr="000F7FC0">
        <w:rPr>
          <w:bCs/>
          <w:sz w:val="24"/>
          <w:szCs w:val="24"/>
        </w:rPr>
        <w:t xml:space="preserve"> </w:t>
      </w:r>
      <w:r w:rsidR="00282692" w:rsidRPr="000F7FC0">
        <w:rPr>
          <w:bCs/>
          <w:sz w:val="24"/>
          <w:szCs w:val="24"/>
        </w:rPr>
        <w:t>p</w:t>
      </w:r>
      <w:r w:rsidRPr="000F7FC0">
        <w:rPr>
          <w:bCs/>
          <w:sz w:val="24"/>
          <w:szCs w:val="24"/>
        </w:rPr>
        <w:t xml:space="preserve">.m. </w:t>
      </w:r>
      <w:r w:rsidRPr="000F7FC0">
        <w:rPr>
          <w:sz w:val="24"/>
          <w:szCs w:val="24"/>
        </w:rPr>
        <w:t>for the University of Massachusetts. The meeting will be held remotely pursuant to Sections 20 and</w:t>
      </w:r>
      <w:r w:rsidRPr="00261F68">
        <w:rPr>
          <w:sz w:val="24"/>
          <w:szCs w:val="24"/>
        </w:rPr>
        <w:t xml:space="preserve"> 30A of Chapter 20 of the Acts of 2021, as most recently amended by Section 1 of Chapter 2 of the Acts of 2025, as signed by the Governor on March 28, 2025.</w:t>
      </w:r>
    </w:p>
    <w:p w14:paraId="3476CE5B" w14:textId="77777777" w:rsidR="00ED2356" w:rsidRPr="00261F68" w:rsidRDefault="00ED2356" w:rsidP="00A04BF3">
      <w:pPr>
        <w:pStyle w:val="BodyText"/>
        <w:ind w:right="0"/>
        <w:jc w:val="left"/>
        <w:rPr>
          <w:rFonts w:ascii="Times New Roman" w:hAnsi="Times New Roman"/>
          <w:spacing w:val="-1"/>
          <w:sz w:val="24"/>
          <w:szCs w:val="24"/>
        </w:rPr>
      </w:pPr>
    </w:p>
    <w:p w14:paraId="4CD757B1" w14:textId="141F378D" w:rsidR="00ED2356" w:rsidRPr="00261F68" w:rsidRDefault="00ED2356" w:rsidP="00A04BF3">
      <w:pPr>
        <w:tabs>
          <w:tab w:val="left" w:pos="360"/>
          <w:tab w:val="left" w:pos="810"/>
        </w:tabs>
        <w:rPr>
          <w:sz w:val="24"/>
          <w:szCs w:val="24"/>
        </w:rPr>
      </w:pPr>
      <w:bookmarkStart w:id="3" w:name="_Hlk167978508"/>
      <w:r w:rsidRPr="00261F68">
        <w:rPr>
          <w:sz w:val="24"/>
          <w:szCs w:val="24"/>
        </w:rPr>
        <w:t>An agenda is attached.</w:t>
      </w:r>
    </w:p>
    <w:p w14:paraId="7C4C0AF2" w14:textId="77777777" w:rsidR="00ED2356" w:rsidRPr="00261F68" w:rsidRDefault="00ED2356" w:rsidP="00A04BF3">
      <w:pPr>
        <w:tabs>
          <w:tab w:val="left" w:pos="810"/>
        </w:tabs>
        <w:rPr>
          <w:sz w:val="24"/>
          <w:szCs w:val="24"/>
        </w:rPr>
      </w:pPr>
    </w:p>
    <w:bookmarkEnd w:id="3"/>
    <w:p w14:paraId="0C4CEA77" w14:textId="77777777" w:rsidR="00ED2356" w:rsidRPr="00261F68" w:rsidRDefault="00ED2356" w:rsidP="00ED2356">
      <w:pPr>
        <w:tabs>
          <w:tab w:val="left" w:pos="360"/>
          <w:tab w:val="left" w:pos="810"/>
        </w:tabs>
        <w:rPr>
          <w:sz w:val="24"/>
          <w:szCs w:val="24"/>
        </w:rPr>
      </w:pPr>
    </w:p>
    <w:p w14:paraId="7DCB9724" w14:textId="77777777" w:rsidR="00ED2356" w:rsidRPr="00261F68" w:rsidRDefault="00ED2356" w:rsidP="00ED2356">
      <w:pPr>
        <w:tabs>
          <w:tab w:val="left" w:pos="360"/>
          <w:tab w:val="left" w:pos="810"/>
        </w:tabs>
        <w:rPr>
          <w:sz w:val="24"/>
          <w:szCs w:val="24"/>
        </w:rPr>
      </w:pPr>
    </w:p>
    <w:p w14:paraId="06723DF6" w14:textId="2834A2F3" w:rsidR="00ED2356" w:rsidRPr="00261F68" w:rsidRDefault="007E7537" w:rsidP="00ED2356">
      <w:pPr>
        <w:tabs>
          <w:tab w:val="left" w:pos="5760"/>
        </w:tabs>
        <w:rPr>
          <w:sz w:val="24"/>
          <w:szCs w:val="24"/>
        </w:rPr>
      </w:pPr>
      <w:r>
        <w:rPr>
          <w:sz w:val="24"/>
          <w:szCs w:val="24"/>
        </w:rPr>
        <w:t>Chelsey L. Burke</w:t>
      </w:r>
    </w:p>
    <w:p w14:paraId="67BFBFD6" w14:textId="722FB7F2" w:rsidR="00ED2356" w:rsidRPr="00261F68" w:rsidRDefault="007E7537" w:rsidP="00ED2356">
      <w:pPr>
        <w:tabs>
          <w:tab w:val="left" w:pos="5760"/>
        </w:tabs>
        <w:rPr>
          <w:sz w:val="24"/>
          <w:szCs w:val="24"/>
        </w:rPr>
      </w:pPr>
      <w:r>
        <w:rPr>
          <w:sz w:val="24"/>
          <w:szCs w:val="24"/>
        </w:rPr>
        <w:t xml:space="preserve">Assistant </w:t>
      </w:r>
      <w:r w:rsidR="00ED2356" w:rsidRPr="00261F68">
        <w:rPr>
          <w:sz w:val="24"/>
          <w:szCs w:val="24"/>
        </w:rPr>
        <w:t>Secretary to the Board of Trustees</w:t>
      </w:r>
    </w:p>
    <w:p w14:paraId="422F5ACB" w14:textId="77777777" w:rsidR="00ED2356" w:rsidRPr="00261F68" w:rsidRDefault="00ED2356" w:rsidP="00ED2356">
      <w:pPr>
        <w:tabs>
          <w:tab w:val="left" w:pos="5760"/>
        </w:tabs>
        <w:jc w:val="both"/>
        <w:rPr>
          <w:sz w:val="24"/>
          <w:szCs w:val="24"/>
        </w:rPr>
      </w:pPr>
    </w:p>
    <w:p w14:paraId="2DBB06B9" w14:textId="77777777" w:rsidR="00ED2356" w:rsidRPr="00261F68" w:rsidRDefault="00ED2356" w:rsidP="00ED2356">
      <w:pPr>
        <w:tabs>
          <w:tab w:val="left" w:pos="360"/>
          <w:tab w:val="left" w:pos="810"/>
        </w:tabs>
        <w:jc w:val="both"/>
        <w:rPr>
          <w:sz w:val="24"/>
          <w:szCs w:val="24"/>
        </w:rPr>
      </w:pPr>
    </w:p>
    <w:p w14:paraId="7AFDAD09" w14:textId="77777777" w:rsidR="00ED2356" w:rsidRPr="00261F68" w:rsidRDefault="00ED2356" w:rsidP="00ED2356">
      <w:pPr>
        <w:tabs>
          <w:tab w:val="left" w:pos="810"/>
        </w:tabs>
        <w:jc w:val="both"/>
        <w:rPr>
          <w:sz w:val="24"/>
          <w:szCs w:val="24"/>
        </w:rPr>
        <w:sectPr w:rsidR="00ED2356" w:rsidRPr="00261F68" w:rsidSect="00ED2356">
          <w:headerReference w:type="default" r:id="rId7"/>
          <w:pgSz w:w="12240" w:h="15840"/>
          <w:pgMar w:top="1440" w:right="1440" w:bottom="1440" w:left="1440" w:header="720" w:footer="720" w:gutter="0"/>
          <w:cols w:space="720"/>
        </w:sectPr>
      </w:pPr>
    </w:p>
    <w:bookmarkEnd w:id="0"/>
    <w:p w14:paraId="2992BE69" w14:textId="77777777" w:rsidR="000F7FC0" w:rsidRPr="00614DBC" w:rsidRDefault="000F7FC0" w:rsidP="000F7FC0">
      <w:pPr>
        <w:tabs>
          <w:tab w:val="left" w:pos="720"/>
          <w:tab w:val="left" w:pos="810"/>
          <w:tab w:val="left" w:pos="6480"/>
        </w:tabs>
        <w:rPr>
          <w:b/>
          <w:bCs/>
          <w:sz w:val="40"/>
          <w:szCs w:val="40"/>
        </w:rPr>
      </w:pPr>
      <w:r w:rsidRPr="00614DBC">
        <w:rPr>
          <w:b/>
          <w:bCs/>
          <w:sz w:val="40"/>
          <w:szCs w:val="40"/>
        </w:rPr>
        <w:lastRenderedPageBreak/>
        <w:t xml:space="preserve">University of Massachusetts Board of Trustees  Amherst, Boston, Dartmouth, Lowell, Medical, Law </w:t>
      </w:r>
    </w:p>
    <w:p w14:paraId="7D9F7FF5" w14:textId="77777777" w:rsidR="000F7FC0" w:rsidRPr="00614DBC" w:rsidRDefault="000F7FC0" w:rsidP="000F7FC0">
      <w:pPr>
        <w:tabs>
          <w:tab w:val="left" w:pos="720"/>
          <w:tab w:val="left" w:pos="810"/>
          <w:tab w:val="left" w:pos="6480"/>
        </w:tabs>
        <w:rPr>
          <w:b/>
          <w:bCs/>
          <w:sz w:val="40"/>
          <w:szCs w:val="40"/>
        </w:rPr>
      </w:pPr>
    </w:p>
    <w:p w14:paraId="6AFCD496" w14:textId="77777777" w:rsidR="000F7FC0" w:rsidRPr="00614DBC" w:rsidRDefault="000F7FC0" w:rsidP="000F7FC0">
      <w:pPr>
        <w:tabs>
          <w:tab w:val="left" w:pos="720"/>
          <w:tab w:val="left" w:pos="810"/>
          <w:tab w:val="left" w:pos="6480"/>
        </w:tabs>
        <w:rPr>
          <w:b/>
          <w:sz w:val="24"/>
          <w:szCs w:val="24"/>
          <w:u w:val="single"/>
        </w:rPr>
      </w:pPr>
      <w:r>
        <w:rPr>
          <w:b/>
          <w:bCs/>
          <w:sz w:val="40"/>
          <w:szCs w:val="40"/>
        </w:rPr>
        <w:t>Audit and Risk Committee</w:t>
      </w:r>
      <w:r>
        <w:rPr>
          <w:b/>
          <w:bCs/>
          <w:sz w:val="40"/>
          <w:szCs w:val="40"/>
        </w:rPr>
        <w:tab/>
      </w:r>
      <w:r>
        <w:rPr>
          <w:b/>
          <w:bCs/>
          <w:sz w:val="40"/>
          <w:szCs w:val="40"/>
        </w:rPr>
        <w:tab/>
      </w:r>
      <w:r w:rsidRPr="00614DBC">
        <w:rPr>
          <w:b/>
          <w:bCs/>
          <w:sz w:val="40"/>
          <w:szCs w:val="40"/>
        </w:rPr>
        <w:tab/>
        <w:t xml:space="preserve">  Agenda</w:t>
      </w:r>
    </w:p>
    <w:p w14:paraId="00745EA1" w14:textId="77777777" w:rsidR="000F7FC0" w:rsidRPr="00614DBC" w:rsidRDefault="000F7FC0" w:rsidP="000F7FC0">
      <w:pPr>
        <w:rPr>
          <w:sz w:val="40"/>
          <w:szCs w:val="40"/>
        </w:rPr>
      </w:pPr>
    </w:p>
    <w:p w14:paraId="0B5EFBC4" w14:textId="229E89CE" w:rsidR="000F7FC0" w:rsidRPr="00614DBC" w:rsidRDefault="000F7FC0" w:rsidP="000F7FC0">
      <w:pPr>
        <w:tabs>
          <w:tab w:val="left" w:pos="720"/>
          <w:tab w:val="left" w:pos="810"/>
          <w:tab w:val="left" w:pos="6480"/>
        </w:tabs>
        <w:rPr>
          <w:b/>
          <w:sz w:val="24"/>
          <w:szCs w:val="24"/>
          <w:u w:val="single"/>
        </w:rPr>
      </w:pPr>
      <w:r w:rsidRPr="0077456A">
        <w:rPr>
          <w:sz w:val="24"/>
          <w:szCs w:val="24"/>
        </w:rPr>
        <w:t xml:space="preserve">Tuesday, June 9, 2026; 12:30 p.m., </w:t>
      </w:r>
      <w:hyperlink r:id="rId8" w:history="1">
        <w:r w:rsidRPr="00282692">
          <w:rPr>
            <w:rStyle w:val="Hyperlink"/>
            <w:sz w:val="24"/>
            <w:szCs w:val="24"/>
          </w:rPr>
          <w:t>via Zoom</w:t>
        </w:r>
      </w:hyperlink>
    </w:p>
    <w:p w14:paraId="55ED474C" w14:textId="77777777" w:rsidR="000F7FC0" w:rsidRPr="00614DBC" w:rsidRDefault="000F7FC0" w:rsidP="000F7FC0">
      <w:pPr>
        <w:tabs>
          <w:tab w:val="left" w:pos="720"/>
          <w:tab w:val="left" w:pos="810"/>
          <w:tab w:val="left" w:pos="6480"/>
        </w:tabs>
        <w:rPr>
          <w:bCs/>
          <w:sz w:val="24"/>
          <w:szCs w:val="24"/>
        </w:rPr>
      </w:pPr>
    </w:p>
    <w:p w14:paraId="0AD523B0" w14:textId="77777777" w:rsidR="000F7FC0" w:rsidRPr="00614DBC" w:rsidRDefault="000F7FC0" w:rsidP="000F7FC0">
      <w:pPr>
        <w:pBdr>
          <w:bottom w:val="single" w:sz="4" w:space="1" w:color="auto"/>
        </w:pBdr>
        <w:rPr>
          <w:sz w:val="24"/>
          <w:szCs w:val="24"/>
        </w:rPr>
      </w:pPr>
      <w:r w:rsidRPr="00614DBC">
        <w:rPr>
          <w:sz w:val="24"/>
          <w:szCs w:val="24"/>
        </w:rPr>
        <w:t>Pursuant to Sections 20 and 30A of Chapter 20 of the Acts of 2021, as most recently amended by Section 1 of Chapter 2 of the Acts of 2025, as signed by the Governor on March 28, 2025</w:t>
      </w:r>
    </w:p>
    <w:p w14:paraId="2DC6D67A" w14:textId="77777777" w:rsidR="000F7FC0" w:rsidRPr="00614DBC" w:rsidRDefault="000F7FC0" w:rsidP="000F7FC0">
      <w:pPr>
        <w:pBdr>
          <w:bottom w:val="single" w:sz="4" w:space="1" w:color="auto"/>
        </w:pBdr>
      </w:pPr>
    </w:p>
    <w:p w14:paraId="401EE15C" w14:textId="77777777" w:rsidR="000F7FC0" w:rsidRDefault="000F7FC0" w:rsidP="000F7FC0">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Call to Order</w:t>
      </w:r>
    </w:p>
    <w:p w14:paraId="7BB8547E" w14:textId="77777777" w:rsidR="000F7FC0" w:rsidRPr="00614DBC" w:rsidRDefault="000F7FC0" w:rsidP="000F7FC0">
      <w:pPr>
        <w:pStyle w:val="Heading2"/>
        <w:numPr>
          <w:ilvl w:val="0"/>
          <w:numId w:val="1"/>
        </w:numPr>
        <w:ind w:left="450" w:hanging="450"/>
        <w:rPr>
          <w:rFonts w:ascii="Times New Roman" w:hAnsi="Times New Roman" w:cs="Times New Roman"/>
          <w:b/>
          <w:bCs/>
          <w:color w:val="auto"/>
          <w:sz w:val="26"/>
          <w:szCs w:val="26"/>
        </w:rPr>
      </w:pPr>
      <w:r w:rsidRPr="00614DBC">
        <w:rPr>
          <w:rFonts w:ascii="Times New Roman" w:hAnsi="Times New Roman" w:cs="Times New Roman"/>
          <w:b/>
          <w:bCs/>
          <w:color w:val="auto"/>
          <w:sz w:val="26"/>
          <w:szCs w:val="26"/>
        </w:rPr>
        <w:t>Consideration of Minutes of the Prior Meeting of the Committee</w:t>
      </w:r>
    </w:p>
    <w:p w14:paraId="698E7050" w14:textId="77777777" w:rsidR="000F7FC0" w:rsidRPr="00614DBC" w:rsidRDefault="000F7FC0" w:rsidP="000F7FC0">
      <w:pPr>
        <w:pStyle w:val="ListParagraph"/>
        <w:numPr>
          <w:ilvl w:val="0"/>
          <w:numId w:val="2"/>
        </w:numPr>
        <w:rPr>
          <w:sz w:val="24"/>
          <w:szCs w:val="24"/>
        </w:rPr>
      </w:pPr>
      <w:bookmarkStart w:id="5" w:name="_Hlk211428390"/>
      <w:r w:rsidRPr="00614DBC">
        <w:rPr>
          <w:sz w:val="24"/>
          <w:szCs w:val="24"/>
        </w:rPr>
        <w:t>April 1, 2026 (Open Session)</w:t>
      </w:r>
    </w:p>
    <w:p w14:paraId="1877A7B9" w14:textId="77777777" w:rsidR="000F7FC0" w:rsidRPr="000F7FC0" w:rsidRDefault="000F7FC0" w:rsidP="000F7FC0">
      <w:pPr>
        <w:pStyle w:val="ListParagraph"/>
        <w:numPr>
          <w:ilvl w:val="0"/>
          <w:numId w:val="2"/>
        </w:numPr>
        <w:rPr>
          <w:sz w:val="24"/>
          <w:szCs w:val="24"/>
        </w:rPr>
      </w:pPr>
      <w:r w:rsidRPr="00614DBC">
        <w:rPr>
          <w:sz w:val="24"/>
          <w:szCs w:val="24"/>
        </w:rPr>
        <w:t>April 1, 2026 (</w:t>
      </w:r>
      <w:r w:rsidRPr="000F7FC0">
        <w:rPr>
          <w:sz w:val="24"/>
          <w:szCs w:val="24"/>
        </w:rPr>
        <w:t>Executive Session)</w:t>
      </w:r>
      <w:bookmarkEnd w:id="5"/>
    </w:p>
    <w:p w14:paraId="416A24F2" w14:textId="77777777" w:rsidR="000F7FC0" w:rsidRPr="000F7FC0" w:rsidRDefault="000F7FC0" w:rsidP="000F7FC0">
      <w:pPr>
        <w:keepNext/>
        <w:keepLines/>
        <w:numPr>
          <w:ilvl w:val="0"/>
          <w:numId w:val="1"/>
        </w:numPr>
        <w:spacing w:before="160" w:after="80"/>
        <w:ind w:left="446" w:hanging="446"/>
        <w:outlineLvl w:val="1"/>
        <w:rPr>
          <w:rFonts w:eastAsiaTheme="majorEastAsia"/>
          <w:b/>
          <w:bCs/>
          <w:sz w:val="26"/>
          <w:szCs w:val="26"/>
        </w:rPr>
      </w:pPr>
      <w:r w:rsidRPr="000F7FC0">
        <w:rPr>
          <w:rFonts w:eastAsiaTheme="majorEastAsia"/>
          <w:b/>
          <w:bCs/>
          <w:sz w:val="26"/>
          <w:szCs w:val="26"/>
        </w:rPr>
        <w:t>Executive Session</w:t>
      </w:r>
    </w:p>
    <w:p w14:paraId="20182F5C" w14:textId="77777777" w:rsidR="000F7FC0" w:rsidRPr="000F7FC0" w:rsidRDefault="000F7FC0" w:rsidP="000F7FC0">
      <w:pPr>
        <w:numPr>
          <w:ilvl w:val="0"/>
          <w:numId w:val="5"/>
        </w:numPr>
        <w:rPr>
          <w:sz w:val="24"/>
          <w:szCs w:val="24"/>
        </w:rPr>
      </w:pPr>
      <w:r w:rsidRPr="000F7FC0">
        <w:rPr>
          <w:sz w:val="24"/>
          <w:szCs w:val="24"/>
        </w:rPr>
        <w:t>To discuss strategy with respect to litigation pursuant to Massachusetts General Law, Chapter 30A, Section 21(a), Purpose (3) since disclosure in an open meeting would have a detrimental effect on the litigating position of the University; and</w:t>
      </w:r>
    </w:p>
    <w:p w14:paraId="5ADD8EEC" w14:textId="2F7F4F93" w:rsidR="000F7FC0" w:rsidRPr="000F7FC0" w:rsidRDefault="000F7FC0" w:rsidP="000F7FC0">
      <w:pPr>
        <w:pStyle w:val="ListParagraph"/>
        <w:numPr>
          <w:ilvl w:val="0"/>
          <w:numId w:val="5"/>
        </w:numPr>
        <w:autoSpaceDE w:val="0"/>
        <w:autoSpaceDN w:val="0"/>
        <w:ind w:right="117"/>
        <w:rPr>
          <w:sz w:val="24"/>
          <w:szCs w:val="24"/>
        </w:rPr>
      </w:pPr>
      <w:r w:rsidRPr="000F7FC0">
        <w:rPr>
          <w:sz w:val="24"/>
          <w:szCs w:val="24"/>
        </w:rPr>
        <w:t xml:space="preserve">Pursuant to Massachusetts General Law Chapter 30A, Section 21(a), Purpose </w:t>
      </w:r>
      <w:r w:rsidR="000E6D13">
        <w:rPr>
          <w:sz w:val="24"/>
          <w:szCs w:val="24"/>
        </w:rPr>
        <w:t>(</w:t>
      </w:r>
      <w:r w:rsidRPr="000F7FC0">
        <w:rPr>
          <w:sz w:val="24"/>
          <w:szCs w:val="24"/>
        </w:rPr>
        <w:t>7</w:t>
      </w:r>
      <w:r w:rsidR="000E6D13">
        <w:rPr>
          <w:sz w:val="24"/>
          <w:szCs w:val="24"/>
        </w:rPr>
        <w:t>)</w:t>
      </w:r>
      <w:r w:rsidRPr="000F7FC0">
        <w:rPr>
          <w:sz w:val="24"/>
          <w:szCs w:val="24"/>
        </w:rPr>
        <w:t>, to comply with, or act under the authority of any general or special law, and pursuant to Massachusetts General Law Chapter 4, Section 7, Clause 26, subclauses (d) and (u), necessitating confidentiality, since public disclosure in an open meeting would compromise the purpose for which the executive session is being called and have a detrimental effect on the University.</w:t>
      </w:r>
    </w:p>
    <w:p w14:paraId="00C0DDE9" w14:textId="77777777" w:rsidR="000F7FC0" w:rsidRPr="00614DBC" w:rsidRDefault="000F7FC0" w:rsidP="000F7FC0">
      <w:pPr>
        <w:pBdr>
          <w:bottom w:val="single" w:sz="4" w:space="1" w:color="auto"/>
        </w:pBdr>
        <w:rPr>
          <w:sz w:val="24"/>
          <w:szCs w:val="24"/>
        </w:rPr>
      </w:pPr>
    </w:p>
    <w:p w14:paraId="020DF5E3" w14:textId="77777777" w:rsidR="000F7FC0" w:rsidRPr="00614DBC" w:rsidRDefault="000F7FC0" w:rsidP="000F7FC0">
      <w:pPr>
        <w:rPr>
          <w:iCs/>
          <w:sz w:val="22"/>
          <w:szCs w:val="22"/>
        </w:rPr>
      </w:pPr>
    </w:p>
    <w:p w14:paraId="6C9EA875" w14:textId="77777777" w:rsidR="000F7FC0" w:rsidRPr="00992F71" w:rsidRDefault="000F7FC0" w:rsidP="000F7FC0">
      <w:pPr>
        <w:rPr>
          <w:rFonts w:ascii="Calibri" w:hAnsi="Calibri" w:cs="Calibri"/>
          <w:iCs/>
          <w:sz w:val="24"/>
          <w:szCs w:val="24"/>
        </w:rPr>
      </w:pPr>
      <w:r w:rsidRPr="00992F71">
        <w:rPr>
          <w:rFonts w:ascii="Calibri" w:hAnsi="Calibri" w:cs="Calibri"/>
          <w:b/>
          <w:bCs/>
          <w:iCs/>
          <w:sz w:val="24"/>
          <w:szCs w:val="24"/>
        </w:rPr>
        <w:t xml:space="preserve">Note: </w:t>
      </w:r>
      <w:r w:rsidRPr="00992F71">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1DB16F2D" w14:textId="77777777" w:rsidR="000F7FC0" w:rsidRPr="00992F71" w:rsidRDefault="000F7FC0" w:rsidP="000F7FC0">
      <w:pPr>
        <w:rPr>
          <w:rFonts w:ascii="Calibri" w:hAnsi="Calibri" w:cs="Calibri"/>
          <w:iCs/>
          <w:sz w:val="24"/>
          <w:szCs w:val="24"/>
          <w:lang w:val="x-none" w:eastAsia="x-none"/>
        </w:rPr>
      </w:pPr>
    </w:p>
    <w:p w14:paraId="741FD4AE" w14:textId="371971D6" w:rsidR="00EF2DCD" w:rsidRPr="009F21F7" w:rsidRDefault="000F7FC0" w:rsidP="000F7FC0">
      <w:pPr>
        <w:rPr>
          <w:rFonts w:ascii="Calibri" w:hAnsi="Calibri" w:cs="Calibri"/>
          <w:iCs/>
          <w:sz w:val="24"/>
          <w:szCs w:val="24"/>
        </w:rPr>
      </w:pPr>
      <w:r w:rsidRPr="00992F71">
        <w:rPr>
          <w:rFonts w:ascii="Calibri" w:hAnsi="Calibri" w:cs="Calibri"/>
          <w:iCs/>
          <w:sz w:val="24"/>
          <w:szCs w:val="24"/>
        </w:rPr>
        <w:t xml:space="preserve">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w:t>
      </w:r>
      <w:r w:rsidRPr="00992F71">
        <w:rPr>
          <w:rFonts w:ascii="Calibri" w:hAnsi="Calibri" w:cs="Calibri"/>
          <w:iCs/>
          <w:sz w:val="24"/>
          <w:szCs w:val="24"/>
        </w:rPr>
        <w:lastRenderedPageBreak/>
        <w:t>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EF2DCD" w:rsidRPr="009F21F7" w:rsidSect="009F21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9F0C" w14:textId="77777777" w:rsidR="003B059A" w:rsidRDefault="003B059A">
      <w:r>
        <w:separator/>
      </w:r>
    </w:p>
  </w:endnote>
  <w:endnote w:type="continuationSeparator" w:id="0">
    <w:p w14:paraId="4895B60B" w14:textId="77777777" w:rsidR="003B059A" w:rsidRDefault="003B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74B9" w14:textId="77777777" w:rsidR="00DB5A0C" w:rsidRDefault="00DB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E310" w14:textId="77777777" w:rsidR="00DB5A0C" w:rsidRDefault="00DB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9ABA" w14:textId="77777777" w:rsidR="00DB5A0C" w:rsidRDefault="00DB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B557" w14:textId="77777777" w:rsidR="003B059A" w:rsidRDefault="003B059A">
      <w:r>
        <w:separator/>
      </w:r>
    </w:p>
  </w:footnote>
  <w:footnote w:type="continuationSeparator" w:id="0">
    <w:p w14:paraId="1E7A603D" w14:textId="77777777" w:rsidR="003B059A" w:rsidRDefault="003B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5C79" w14:textId="77777777" w:rsidR="008A4923" w:rsidRDefault="008A4923" w:rsidP="008A4923">
    <w:pPr>
      <w:pStyle w:val="Header"/>
    </w:pPr>
    <w:bookmarkStart w:id="4" w:name="_Hlk211428252"/>
    <w:r>
      <w:rPr>
        <w:noProof/>
      </w:rPr>
      <w:drawing>
        <wp:inline distT="0" distB="0" distL="0" distR="0" wp14:anchorId="74850884" wp14:editId="09F80931">
          <wp:extent cx="5943600" cy="670560"/>
          <wp:effectExtent l="0" t="0" r="0" b="2540"/>
          <wp:docPr id="1631849654" name="Picture 1"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6B833AB0" w14:textId="77777777" w:rsidR="008A4923" w:rsidRPr="00BB4913" w:rsidRDefault="008A4923" w:rsidP="008A4923">
    <w:pPr>
      <w:pStyle w:val="Header"/>
    </w:pPr>
  </w:p>
  <w:p w14:paraId="246F5CA3" w14:textId="77777777" w:rsidR="008A4923" w:rsidRPr="00E83B5D" w:rsidRDefault="008A4923" w:rsidP="008A4923">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bookmarkEnd w:id="4"/>
  <w:p w14:paraId="5F41A5DD" w14:textId="77777777" w:rsidR="008A4923" w:rsidRPr="006C372D" w:rsidRDefault="008A4923" w:rsidP="008A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44F2" w14:textId="77777777" w:rsidR="00DB5A0C" w:rsidRDefault="003B059A">
    <w:pPr>
      <w:pStyle w:val="Header"/>
    </w:pPr>
    <w:r>
      <w:rPr>
        <w:noProof/>
      </w:rPr>
      <w:pict w14:anchorId="12C9F50D">
        <v:shapetype id="_x0000_t202" coordsize="21600,21600" o:spt="202" path="m,l,21600r21600,l21600,xe">
          <v:stroke joinstyle="miter"/>
          <v:path gradientshapeok="t" o:connecttype="rect"/>
        </v:shapetype>
        <v:shape id="Text Box 4" o:spid="_x0000_s1026" type="#_x0000_t202" style="position:absolute;margin-left:0;margin-top:0;width:471.3pt;height:18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" o:allowincell="f" filled="f" stroked="f">
          <o:lock v:ext="edit" rotation="t" aspectratio="t" verticies="t" adjusthandles="t" grouping="t" shapetype="t"/>
          <v:textbox>
            <w:txbxContent>
              <w:p w14:paraId="2859D43A" w14:textId="77777777" w:rsidR="00BE0DF5" w:rsidRDefault="00BE0DF5"/>
            </w:txbxContent>
          </v:textbox>
          <w10:wrap anchorx="margin" anchory="margin"/>
        </v:shape>
      </w:pict>
    </w:r>
    <w:r w:rsidR="00DB5A0C">
      <w:rPr>
        <w:noProof/>
      </w:rPr>
      <mc:AlternateContent>
        <mc:Choice Requires="wps">
          <w:drawing>
            <wp:anchor distT="0" distB="0" distL="114300" distR="114300" simplePos="0" relativeHeight="251663360" behindDoc="1" locked="0" layoutInCell="0" allowOverlap="1" wp14:anchorId="3EF1EBF3" wp14:editId="61F5A98F">
              <wp:simplePos x="0" y="0"/>
              <wp:positionH relativeFrom="margin">
                <wp:align>center</wp:align>
              </wp:positionH>
              <wp:positionV relativeFrom="margin">
                <wp:align>center</wp:align>
              </wp:positionV>
              <wp:extent cx="5985510" cy="2393950"/>
              <wp:effectExtent l="0" t="1524000" r="0" b="1377950"/>
              <wp:wrapNone/>
              <wp:docPr id="282569707" name="Text Box 282569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4E3601"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F1EBF3" id="Text Box 282569707" o:spid="_x0000_s1026" type="#_x0000_t202" style="position:absolute;margin-left:0;margin-top:0;width:471.3pt;height:18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14E3601"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B10D" w14:textId="77777777" w:rsidR="00DB5A0C" w:rsidRDefault="00DB5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3CCF" w14:textId="77777777" w:rsidR="00DB5A0C" w:rsidRDefault="003B059A">
    <w:pPr>
      <w:pStyle w:val="Header"/>
    </w:pPr>
    <w:r>
      <w:rPr>
        <w:noProof/>
      </w:rPr>
      <w:pict w14:anchorId="0A5CF654">
        <v:shapetype id="_x0000_t202" coordsize="21600,21600" o:spt="202" path="m,l,21600r21600,l21600,xe">
          <v:stroke joinstyle="miter"/>
          <v:path gradientshapeok="t" o:connecttype="rect"/>
        </v:shapetype>
        <v:shape id="Text Box 2" o:spid="_x0000_s1025" type="#_x0000_t202" style="position:absolute;margin-left:0;margin-top:0;width:471.3pt;height:188.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" o:allowincell="f" filled="f" stroked="f">
          <o:lock v:ext="edit" rotation="t" aspectratio="t" verticies="t" adjusthandles="t" grouping="t" shapetype="t"/>
          <v:textbox>
            <w:txbxContent>
              <w:p w14:paraId="1A10BBDC" w14:textId="77777777" w:rsidR="00BE0DF5" w:rsidRDefault="00BE0DF5"/>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1600D9"/>
    <w:multiLevelType w:val="hybridMultilevel"/>
    <w:tmpl w:val="7100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3A5C1B43"/>
    <w:multiLevelType w:val="hybridMultilevel"/>
    <w:tmpl w:val="195E7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E2C0668"/>
    <w:multiLevelType w:val="hybridMultilevel"/>
    <w:tmpl w:val="F72839C8"/>
    <w:lvl w:ilvl="0" w:tplc="04090001">
      <w:start w:val="1"/>
      <w:numFmt w:val="bullet"/>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65AF457A"/>
    <w:multiLevelType w:val="hybridMultilevel"/>
    <w:tmpl w:val="B67C47D6"/>
    <w:lvl w:ilvl="0" w:tplc="EC62F5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9801AFD"/>
    <w:multiLevelType w:val="hybridMultilevel"/>
    <w:tmpl w:val="15362AD0"/>
    <w:lvl w:ilvl="0" w:tplc="CB88C86C">
      <w:start w:val="1"/>
      <w:numFmt w:val="decimal"/>
      <w:lvlText w:val="%1."/>
      <w:lvlJc w:val="left"/>
      <w:pPr>
        <w:ind w:left="108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6FB95260"/>
    <w:multiLevelType w:val="hybridMultilevel"/>
    <w:tmpl w:val="0AFA9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86258364">
    <w:abstractNumId w:val="1"/>
  </w:num>
  <w:num w:numId="3" w16cid:durableId="808521379">
    <w:abstractNumId w:val="6"/>
  </w:num>
  <w:num w:numId="4" w16cid:durableId="860633715">
    <w:abstractNumId w:val="2"/>
  </w:num>
  <w:num w:numId="5" w16cid:durableId="667102482">
    <w:abstractNumId w:val="11"/>
  </w:num>
  <w:num w:numId="6" w16cid:durableId="1949194415">
    <w:abstractNumId w:val="10"/>
  </w:num>
  <w:num w:numId="7" w16cid:durableId="721365775">
    <w:abstractNumId w:val="3"/>
  </w:num>
  <w:num w:numId="8" w16cid:durableId="391536864">
    <w:abstractNumId w:val="7"/>
  </w:num>
  <w:num w:numId="9" w16cid:durableId="1193571686">
    <w:abstractNumId w:val="4"/>
  </w:num>
  <w:num w:numId="10" w16cid:durableId="1874733154">
    <w:abstractNumId w:val="8"/>
  </w:num>
  <w:num w:numId="11" w16cid:durableId="1247692285">
    <w:abstractNumId w:val="5"/>
  </w:num>
  <w:num w:numId="12" w16cid:durableId="2135556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6"/>
    <w:rsid w:val="000331BC"/>
    <w:rsid w:val="000745CA"/>
    <w:rsid w:val="000E6D13"/>
    <w:rsid w:val="000F5363"/>
    <w:rsid w:val="000F7FC0"/>
    <w:rsid w:val="00261F68"/>
    <w:rsid w:val="00282692"/>
    <w:rsid w:val="002E4FAE"/>
    <w:rsid w:val="002F2047"/>
    <w:rsid w:val="00305599"/>
    <w:rsid w:val="00327884"/>
    <w:rsid w:val="00335EEC"/>
    <w:rsid w:val="003B059A"/>
    <w:rsid w:val="00435BBE"/>
    <w:rsid w:val="00446CED"/>
    <w:rsid w:val="0046245A"/>
    <w:rsid w:val="00464783"/>
    <w:rsid w:val="0050387C"/>
    <w:rsid w:val="00523683"/>
    <w:rsid w:val="0056325B"/>
    <w:rsid w:val="006A789E"/>
    <w:rsid w:val="006B5FB3"/>
    <w:rsid w:val="006B7E4E"/>
    <w:rsid w:val="00744883"/>
    <w:rsid w:val="00765938"/>
    <w:rsid w:val="00791115"/>
    <w:rsid w:val="007E7537"/>
    <w:rsid w:val="00892FEC"/>
    <w:rsid w:val="008A4923"/>
    <w:rsid w:val="009C7EB1"/>
    <w:rsid w:val="009E329B"/>
    <w:rsid w:val="009F21F7"/>
    <w:rsid w:val="00A04BF3"/>
    <w:rsid w:val="00A304EC"/>
    <w:rsid w:val="00A44A33"/>
    <w:rsid w:val="00A9745F"/>
    <w:rsid w:val="00AF76BD"/>
    <w:rsid w:val="00B00310"/>
    <w:rsid w:val="00BA606C"/>
    <w:rsid w:val="00BE0DF5"/>
    <w:rsid w:val="00BE1E65"/>
    <w:rsid w:val="00C55911"/>
    <w:rsid w:val="00CA2F63"/>
    <w:rsid w:val="00DA7D56"/>
    <w:rsid w:val="00DB5A0C"/>
    <w:rsid w:val="00E03316"/>
    <w:rsid w:val="00E2271B"/>
    <w:rsid w:val="00E26804"/>
    <w:rsid w:val="00E35467"/>
    <w:rsid w:val="00ED2356"/>
    <w:rsid w:val="00ED6F93"/>
    <w:rsid w:val="00EF2DCD"/>
    <w:rsid w:val="00FB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28E0"/>
  <w15:chartTrackingRefBased/>
  <w15:docId w15:val="{D58FFFDB-A865-410E-8035-D1FB0BC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D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D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D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6"/>
    <w:rPr>
      <w:rFonts w:eastAsiaTheme="majorEastAsia" w:cstheme="majorBidi"/>
      <w:color w:val="272727" w:themeColor="text1" w:themeTint="D8"/>
    </w:rPr>
  </w:style>
  <w:style w:type="paragraph" w:styleId="Title">
    <w:name w:val="Title"/>
    <w:basedOn w:val="Normal"/>
    <w:next w:val="Normal"/>
    <w:link w:val="TitleChar"/>
    <w:uiPriority w:val="10"/>
    <w:qFormat/>
    <w:rsid w:val="00ED2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6"/>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6"/>
    <w:rPr>
      <w:i/>
      <w:iCs/>
      <w:color w:val="404040" w:themeColor="text1" w:themeTint="BF"/>
    </w:rPr>
  </w:style>
  <w:style w:type="paragraph" w:styleId="ListParagraph">
    <w:name w:val="List Paragraph"/>
    <w:basedOn w:val="Normal"/>
    <w:uiPriority w:val="34"/>
    <w:qFormat/>
    <w:rsid w:val="00ED2356"/>
    <w:pPr>
      <w:ind w:left="720"/>
      <w:contextualSpacing/>
    </w:pPr>
  </w:style>
  <w:style w:type="character" w:styleId="IntenseEmphasis">
    <w:name w:val="Intense Emphasis"/>
    <w:basedOn w:val="DefaultParagraphFont"/>
    <w:uiPriority w:val="21"/>
    <w:qFormat/>
    <w:rsid w:val="00ED2356"/>
    <w:rPr>
      <w:i/>
      <w:iCs/>
      <w:color w:val="0F4761" w:themeColor="accent1" w:themeShade="BF"/>
    </w:rPr>
  </w:style>
  <w:style w:type="paragraph" w:styleId="IntenseQuote">
    <w:name w:val="Intense Quote"/>
    <w:basedOn w:val="Normal"/>
    <w:next w:val="Normal"/>
    <w:link w:val="IntenseQuoteChar"/>
    <w:uiPriority w:val="30"/>
    <w:qFormat/>
    <w:rsid w:val="00ED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6"/>
    <w:rPr>
      <w:i/>
      <w:iCs/>
      <w:color w:val="0F4761" w:themeColor="accent1" w:themeShade="BF"/>
    </w:rPr>
  </w:style>
  <w:style w:type="character" w:styleId="IntenseReference">
    <w:name w:val="Intense Reference"/>
    <w:basedOn w:val="DefaultParagraphFont"/>
    <w:uiPriority w:val="32"/>
    <w:qFormat/>
    <w:rsid w:val="00ED2356"/>
    <w:rPr>
      <w:b/>
      <w:bCs/>
      <w:smallCaps/>
      <w:color w:val="0F4761" w:themeColor="accent1" w:themeShade="BF"/>
      <w:spacing w:val="5"/>
    </w:rPr>
  </w:style>
  <w:style w:type="paragraph" w:styleId="BodyText">
    <w:name w:val="Body Text"/>
    <w:basedOn w:val="Normal"/>
    <w:link w:val="BodyTextChar"/>
    <w:uiPriority w:val="99"/>
    <w:rsid w:val="00ED2356"/>
    <w:pPr>
      <w:ind w:right="720"/>
      <w:jc w:val="both"/>
    </w:pPr>
    <w:rPr>
      <w:rFonts w:ascii="Palatino" w:hAnsi="Palatino"/>
      <w:sz w:val="22"/>
    </w:rPr>
  </w:style>
  <w:style w:type="character" w:customStyle="1" w:styleId="BodyTextChar">
    <w:name w:val="Body Text Char"/>
    <w:basedOn w:val="DefaultParagraphFont"/>
    <w:link w:val="BodyText"/>
    <w:uiPriority w:val="99"/>
    <w:rsid w:val="00ED2356"/>
    <w:rPr>
      <w:rFonts w:ascii="Palatino" w:eastAsia="Times New Roman" w:hAnsi="Palatino" w:cs="Times New Roman"/>
      <w:kern w:val="0"/>
      <w:szCs w:val="20"/>
      <w14:ligatures w14:val="none"/>
    </w:rPr>
  </w:style>
  <w:style w:type="paragraph" w:styleId="Header">
    <w:name w:val="header"/>
    <w:basedOn w:val="Normal"/>
    <w:link w:val="HeaderChar"/>
    <w:uiPriority w:val="99"/>
    <w:rsid w:val="00ED2356"/>
    <w:pPr>
      <w:tabs>
        <w:tab w:val="center" w:pos="4680"/>
        <w:tab w:val="right" w:pos="9360"/>
      </w:tabs>
    </w:pPr>
  </w:style>
  <w:style w:type="character" w:customStyle="1" w:styleId="HeaderChar">
    <w:name w:val="Header Char"/>
    <w:basedOn w:val="DefaultParagraphFont"/>
    <w:link w:val="Header"/>
    <w:uiPriority w:val="99"/>
    <w:rsid w:val="00ED235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ED2356"/>
    <w:pPr>
      <w:tabs>
        <w:tab w:val="center" w:pos="4680"/>
        <w:tab w:val="right" w:pos="9360"/>
      </w:tabs>
    </w:pPr>
  </w:style>
  <w:style w:type="character" w:customStyle="1" w:styleId="FooterChar">
    <w:name w:val="Footer Char"/>
    <w:basedOn w:val="DefaultParagraphFont"/>
    <w:link w:val="Footer"/>
    <w:rsid w:val="00ED235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ED2356"/>
    <w:pPr>
      <w:spacing w:before="100" w:beforeAutospacing="1" w:after="100" w:afterAutospacing="1"/>
    </w:pPr>
    <w:rPr>
      <w:rFonts w:eastAsiaTheme="minorEastAsia"/>
      <w:sz w:val="24"/>
      <w:szCs w:val="24"/>
    </w:rPr>
  </w:style>
  <w:style w:type="paragraph" w:styleId="FootnoteText">
    <w:name w:val="footnote text"/>
    <w:basedOn w:val="Normal"/>
    <w:link w:val="FootnoteTextChar"/>
    <w:uiPriority w:val="99"/>
    <w:semiHidden/>
    <w:unhideWhenUsed/>
    <w:rsid w:val="00ED2356"/>
    <w:rPr>
      <w:rFonts w:ascii="Arial" w:hAnsi="Arial"/>
      <w:lang w:val="x-none" w:eastAsia="x-none"/>
    </w:rPr>
  </w:style>
  <w:style w:type="character" w:customStyle="1" w:styleId="FootnoteTextChar">
    <w:name w:val="Footnote Text Char"/>
    <w:basedOn w:val="DefaultParagraphFont"/>
    <w:link w:val="FootnoteText"/>
    <w:uiPriority w:val="99"/>
    <w:semiHidden/>
    <w:rsid w:val="00ED2356"/>
    <w:rPr>
      <w:rFonts w:ascii="Arial" w:eastAsia="Times New Roman" w:hAnsi="Arial" w:cs="Times New Roman"/>
      <w:kern w:val="0"/>
      <w:sz w:val="20"/>
      <w:szCs w:val="20"/>
      <w:lang w:val="x-none" w:eastAsia="x-none"/>
      <w14:ligatures w14:val="none"/>
    </w:rPr>
  </w:style>
  <w:style w:type="paragraph" w:customStyle="1" w:styleId="Default">
    <w:name w:val="Default"/>
    <w:rsid w:val="0032788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Hyperlink">
    <w:name w:val="Hyperlink"/>
    <w:basedOn w:val="DefaultParagraphFont"/>
    <w:uiPriority w:val="99"/>
    <w:unhideWhenUsed/>
    <w:rsid w:val="00EF2DCD"/>
    <w:rPr>
      <w:color w:val="467886" w:themeColor="hyperlink"/>
      <w:u w:val="single"/>
    </w:rPr>
  </w:style>
  <w:style w:type="character" w:styleId="UnresolvedMention">
    <w:name w:val="Unresolved Mention"/>
    <w:basedOn w:val="DefaultParagraphFont"/>
    <w:uiPriority w:val="99"/>
    <w:semiHidden/>
    <w:unhideWhenUsed/>
    <w:rsid w:val="00EF2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717">
      <w:bodyDiv w:val="1"/>
      <w:marLeft w:val="0"/>
      <w:marRight w:val="0"/>
      <w:marTop w:val="0"/>
      <w:marBottom w:val="0"/>
      <w:divBdr>
        <w:top w:val="none" w:sz="0" w:space="0" w:color="auto"/>
        <w:left w:val="none" w:sz="0" w:space="0" w:color="auto"/>
        <w:bottom w:val="none" w:sz="0" w:space="0" w:color="auto"/>
        <w:right w:val="none" w:sz="0" w:space="0" w:color="auto"/>
      </w:divBdr>
    </w:div>
    <w:div w:id="392196461">
      <w:bodyDiv w:val="1"/>
      <w:marLeft w:val="0"/>
      <w:marRight w:val="0"/>
      <w:marTop w:val="0"/>
      <w:marBottom w:val="0"/>
      <w:divBdr>
        <w:top w:val="none" w:sz="0" w:space="0" w:color="auto"/>
        <w:left w:val="none" w:sz="0" w:space="0" w:color="auto"/>
        <w:bottom w:val="none" w:sz="0" w:space="0" w:color="auto"/>
        <w:right w:val="none" w:sz="0" w:space="0" w:color="auto"/>
      </w:divBdr>
    </w:div>
    <w:div w:id="1491629032">
      <w:bodyDiv w:val="1"/>
      <w:marLeft w:val="0"/>
      <w:marRight w:val="0"/>
      <w:marTop w:val="0"/>
      <w:marBottom w:val="0"/>
      <w:divBdr>
        <w:top w:val="none" w:sz="0" w:space="0" w:color="auto"/>
        <w:left w:val="none" w:sz="0" w:space="0" w:color="auto"/>
        <w:bottom w:val="none" w:sz="0" w:space="0" w:color="auto"/>
        <w:right w:val="none" w:sz="0" w:space="0" w:color="auto"/>
      </w:divBdr>
    </w:div>
    <w:div w:id="2140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3618551652"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555</Words>
  <Characters>2714</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University of Massachusetts Board of Trustees</vt:lpstr>
    </vt:vector>
  </TitlesOfParts>
  <Manager/>
  <Company/>
  <LinksUpToDate>false</LinksUpToDate>
  <CharactersWithSpaces>3240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Board of Trustees</dc:title>
  <dc:subject>Audit and Risk Committee Notice and Agenda (June 9, 2026)</dc:subject>
  <dc:creator>Chelsey Burke</dc:creator>
  <cp:keywords/>
  <dc:description/>
  <cp:lastModifiedBy>Burke, Chelsey L</cp:lastModifiedBy>
  <cp:revision>16</cp:revision>
  <dcterms:created xsi:type="dcterms:W3CDTF">2025-10-16T14:54:00Z</dcterms:created>
  <dcterms:modified xsi:type="dcterms:W3CDTF">2026-06-05T13:28:00Z</dcterms:modified>
  <cp:category/>
</cp:coreProperties>
</file>