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BB80" w14:textId="77777777" w:rsidR="00ED2356" w:rsidRPr="008A4923" w:rsidRDefault="00ED2356" w:rsidP="00ED2356">
      <w:pPr>
        <w:tabs>
          <w:tab w:val="left" w:pos="810"/>
        </w:tabs>
        <w:rPr>
          <w:sz w:val="24"/>
          <w:szCs w:val="24"/>
        </w:rPr>
      </w:pPr>
      <w:bookmarkStart w:id="0" w:name="_Hlk184414285"/>
    </w:p>
    <w:p w14:paraId="2021D673" w14:textId="7315AFF4" w:rsidR="00ED2356" w:rsidRPr="005748CB" w:rsidRDefault="00ED2356" w:rsidP="00ED2356">
      <w:pPr>
        <w:rPr>
          <w:sz w:val="24"/>
          <w:szCs w:val="24"/>
        </w:rPr>
      </w:pPr>
      <w:bookmarkStart w:id="1" w:name="_Hlk211429169"/>
      <w:bookmarkStart w:id="2" w:name="_Hlk211428275"/>
      <w:r w:rsidRPr="005748CB">
        <w:rPr>
          <w:sz w:val="24"/>
          <w:szCs w:val="24"/>
        </w:rPr>
        <w:t xml:space="preserve">Time posted to the University’s website: </w:t>
      </w:r>
      <w:r w:rsidR="005748CB" w:rsidRPr="005748CB">
        <w:rPr>
          <w:sz w:val="24"/>
          <w:szCs w:val="24"/>
        </w:rPr>
        <w:t>8</w:t>
      </w:r>
      <w:r w:rsidR="00A93F82" w:rsidRPr="005748CB">
        <w:rPr>
          <w:sz w:val="24"/>
          <w:szCs w:val="24"/>
        </w:rPr>
        <w:t>:</w:t>
      </w:r>
      <w:r w:rsidR="005748CB" w:rsidRPr="005748CB">
        <w:rPr>
          <w:sz w:val="24"/>
          <w:szCs w:val="24"/>
        </w:rPr>
        <w:t>30</w:t>
      </w:r>
      <w:r w:rsidRPr="005748CB">
        <w:rPr>
          <w:sz w:val="24"/>
          <w:szCs w:val="24"/>
        </w:rPr>
        <w:t xml:space="preserve"> </w:t>
      </w:r>
      <w:r w:rsidR="008A4923" w:rsidRPr="005748CB">
        <w:rPr>
          <w:sz w:val="24"/>
          <w:szCs w:val="24"/>
        </w:rPr>
        <w:t>a.m.</w:t>
      </w:r>
    </w:p>
    <w:bookmarkEnd w:id="1"/>
    <w:p w14:paraId="4D2CAF0D" w14:textId="77777777" w:rsidR="00ED2356" w:rsidRPr="003E434A" w:rsidRDefault="00ED2356" w:rsidP="00ED2356">
      <w:pPr>
        <w:tabs>
          <w:tab w:val="left" w:pos="810"/>
        </w:tabs>
        <w:rPr>
          <w:sz w:val="24"/>
          <w:szCs w:val="24"/>
          <w:highlight w:val="yellow"/>
        </w:rPr>
      </w:pPr>
    </w:p>
    <w:p w14:paraId="4644652E" w14:textId="77777777" w:rsidR="00ED2356" w:rsidRPr="008B01D2" w:rsidRDefault="00ED2356" w:rsidP="00ED2356">
      <w:pPr>
        <w:tabs>
          <w:tab w:val="left" w:pos="810"/>
        </w:tabs>
        <w:rPr>
          <w:sz w:val="24"/>
          <w:szCs w:val="24"/>
        </w:rPr>
      </w:pPr>
    </w:p>
    <w:p w14:paraId="48EA7F49" w14:textId="77777777" w:rsidR="00ED2356" w:rsidRPr="008B01D2" w:rsidRDefault="00ED2356" w:rsidP="00ED2356">
      <w:pPr>
        <w:tabs>
          <w:tab w:val="left" w:pos="810"/>
        </w:tabs>
        <w:rPr>
          <w:sz w:val="24"/>
          <w:szCs w:val="24"/>
        </w:rPr>
      </w:pPr>
    </w:p>
    <w:p w14:paraId="6721EABC" w14:textId="77777777" w:rsidR="00ED2356" w:rsidRPr="008B01D2" w:rsidRDefault="00ED2356" w:rsidP="00ED2356">
      <w:pPr>
        <w:tabs>
          <w:tab w:val="left" w:pos="810"/>
        </w:tabs>
        <w:rPr>
          <w:sz w:val="24"/>
          <w:szCs w:val="24"/>
        </w:rPr>
      </w:pPr>
    </w:p>
    <w:p w14:paraId="1B37189F" w14:textId="4BC2B32A" w:rsidR="00ED2356" w:rsidRPr="008B01D2" w:rsidRDefault="003E434A" w:rsidP="00ED2356">
      <w:pPr>
        <w:tabs>
          <w:tab w:val="left" w:pos="5760"/>
        </w:tabs>
        <w:rPr>
          <w:sz w:val="24"/>
          <w:szCs w:val="24"/>
        </w:rPr>
      </w:pPr>
      <w:r w:rsidRPr="008B01D2">
        <w:rPr>
          <w:sz w:val="24"/>
          <w:szCs w:val="24"/>
        </w:rPr>
        <w:t>M</w:t>
      </w:r>
      <w:r w:rsidR="00464061" w:rsidRPr="008B01D2">
        <w:rPr>
          <w:sz w:val="24"/>
          <w:szCs w:val="24"/>
        </w:rPr>
        <w:t>ay</w:t>
      </w:r>
      <w:r w:rsidRPr="008B01D2">
        <w:rPr>
          <w:sz w:val="24"/>
          <w:szCs w:val="24"/>
        </w:rPr>
        <w:t xml:space="preserve"> </w:t>
      </w:r>
      <w:r w:rsidR="008B01D2" w:rsidRPr="008B01D2">
        <w:rPr>
          <w:sz w:val="24"/>
          <w:szCs w:val="24"/>
        </w:rPr>
        <w:t>15</w:t>
      </w:r>
      <w:r w:rsidR="00A93F82" w:rsidRPr="008B01D2">
        <w:rPr>
          <w:sz w:val="24"/>
          <w:szCs w:val="24"/>
        </w:rPr>
        <w:t>,</w:t>
      </w:r>
      <w:r w:rsidR="00ED2356" w:rsidRPr="008B01D2">
        <w:rPr>
          <w:sz w:val="24"/>
          <w:szCs w:val="24"/>
        </w:rPr>
        <w:t xml:space="preserve"> 202</w:t>
      </w:r>
      <w:r w:rsidRPr="008B01D2">
        <w:rPr>
          <w:sz w:val="24"/>
          <w:szCs w:val="24"/>
        </w:rPr>
        <w:t>6</w:t>
      </w:r>
    </w:p>
    <w:bookmarkEnd w:id="2"/>
    <w:p w14:paraId="2BB85BF0" w14:textId="77777777" w:rsidR="00ED2356" w:rsidRPr="008B01D2" w:rsidRDefault="00ED2356" w:rsidP="00ED2356">
      <w:pPr>
        <w:tabs>
          <w:tab w:val="left" w:pos="810"/>
        </w:tabs>
        <w:rPr>
          <w:sz w:val="24"/>
          <w:szCs w:val="24"/>
        </w:rPr>
      </w:pPr>
    </w:p>
    <w:p w14:paraId="5AABC74D" w14:textId="77777777" w:rsidR="00ED2356" w:rsidRPr="008B01D2" w:rsidRDefault="00ED2356" w:rsidP="00ED2356">
      <w:pPr>
        <w:tabs>
          <w:tab w:val="left" w:pos="810"/>
        </w:tabs>
        <w:rPr>
          <w:sz w:val="24"/>
          <w:szCs w:val="24"/>
        </w:rPr>
      </w:pPr>
    </w:p>
    <w:p w14:paraId="0B09A8E5" w14:textId="77777777" w:rsidR="00ED2356" w:rsidRPr="008B01D2" w:rsidRDefault="00ED2356" w:rsidP="00ED2356">
      <w:pPr>
        <w:tabs>
          <w:tab w:val="left" w:pos="810"/>
        </w:tabs>
        <w:rPr>
          <w:sz w:val="24"/>
          <w:szCs w:val="24"/>
        </w:rPr>
      </w:pPr>
    </w:p>
    <w:p w14:paraId="0CA11D74" w14:textId="23073862" w:rsidR="00ED2356" w:rsidRPr="008B01D2" w:rsidRDefault="00ED2356" w:rsidP="00ED2356">
      <w:pPr>
        <w:rPr>
          <w:sz w:val="24"/>
          <w:szCs w:val="24"/>
        </w:rPr>
      </w:pPr>
      <w:r w:rsidRPr="008B01D2">
        <w:rPr>
          <w:sz w:val="24"/>
          <w:szCs w:val="24"/>
        </w:rPr>
        <w:t xml:space="preserve">Committee on </w:t>
      </w:r>
      <w:r w:rsidR="00B00310" w:rsidRPr="008B01D2">
        <w:rPr>
          <w:sz w:val="24"/>
          <w:szCs w:val="24"/>
        </w:rPr>
        <w:t>Administration and Finance</w:t>
      </w:r>
    </w:p>
    <w:p w14:paraId="1BF3B0D4" w14:textId="77777777" w:rsidR="00ED2356" w:rsidRPr="008B01D2" w:rsidRDefault="00ED2356" w:rsidP="00ED2356">
      <w:pPr>
        <w:rPr>
          <w:sz w:val="24"/>
          <w:szCs w:val="24"/>
        </w:rPr>
      </w:pPr>
      <w:r w:rsidRPr="008B01D2">
        <w:rPr>
          <w:sz w:val="24"/>
          <w:szCs w:val="24"/>
        </w:rPr>
        <w:t>Board of Trustees</w:t>
      </w:r>
    </w:p>
    <w:p w14:paraId="6ED365A4" w14:textId="77777777" w:rsidR="00ED2356" w:rsidRPr="00E7497F" w:rsidRDefault="00ED2356" w:rsidP="00ED2356">
      <w:pPr>
        <w:tabs>
          <w:tab w:val="left" w:pos="810"/>
        </w:tabs>
        <w:rPr>
          <w:sz w:val="24"/>
          <w:szCs w:val="24"/>
        </w:rPr>
      </w:pPr>
      <w:r w:rsidRPr="008B01D2">
        <w:rPr>
          <w:sz w:val="24"/>
          <w:szCs w:val="24"/>
        </w:rPr>
        <w:t>University of Massachusetts</w:t>
      </w:r>
    </w:p>
    <w:p w14:paraId="3EEF405C" w14:textId="77777777" w:rsidR="00ED2356" w:rsidRPr="00E7497F" w:rsidRDefault="00ED2356" w:rsidP="00A04BF3">
      <w:pPr>
        <w:tabs>
          <w:tab w:val="left" w:pos="810"/>
        </w:tabs>
        <w:rPr>
          <w:sz w:val="24"/>
          <w:szCs w:val="24"/>
        </w:rPr>
      </w:pPr>
    </w:p>
    <w:p w14:paraId="672AAF6D" w14:textId="71E1832B" w:rsidR="00A04BF3" w:rsidRPr="00E7497F" w:rsidRDefault="00ED2356" w:rsidP="00A04BF3">
      <w:pPr>
        <w:pStyle w:val="BodyText"/>
        <w:jc w:val="left"/>
        <w:rPr>
          <w:rFonts w:ascii="Times New Roman" w:hAnsi="Times New Roman"/>
          <w:sz w:val="24"/>
          <w:szCs w:val="24"/>
        </w:rPr>
      </w:pPr>
      <w:r w:rsidRPr="00E7497F">
        <w:rPr>
          <w:rFonts w:ascii="Times New Roman" w:hAnsi="Times New Roman"/>
          <w:sz w:val="24"/>
          <w:szCs w:val="24"/>
        </w:rPr>
        <w:t xml:space="preserve">At the request of the President and approval by the Chair, a meeting of the Committee on </w:t>
      </w:r>
      <w:r w:rsidR="00B00310" w:rsidRPr="00E7497F">
        <w:rPr>
          <w:rFonts w:ascii="Times New Roman" w:hAnsi="Times New Roman"/>
          <w:sz w:val="24"/>
          <w:szCs w:val="24"/>
        </w:rPr>
        <w:t>Administration and Finance</w:t>
      </w:r>
      <w:r w:rsidRPr="00E7497F">
        <w:rPr>
          <w:rFonts w:ascii="Times New Roman" w:hAnsi="Times New Roman"/>
          <w:sz w:val="24"/>
          <w:szCs w:val="24"/>
        </w:rPr>
        <w:t xml:space="preserve"> is hereby called to convene on </w:t>
      </w:r>
      <w:r w:rsidR="003E434A" w:rsidRPr="00E7497F">
        <w:rPr>
          <w:rFonts w:ascii="Times New Roman" w:hAnsi="Times New Roman"/>
          <w:sz w:val="24"/>
          <w:szCs w:val="24"/>
        </w:rPr>
        <w:t>Wednes</w:t>
      </w:r>
      <w:r w:rsidRPr="00E7497F">
        <w:rPr>
          <w:rFonts w:ascii="Times New Roman" w:hAnsi="Times New Roman"/>
          <w:sz w:val="24"/>
          <w:szCs w:val="24"/>
        </w:rPr>
        <w:t xml:space="preserve">day, </w:t>
      </w:r>
      <w:r w:rsidR="00464061" w:rsidRPr="00E7497F">
        <w:rPr>
          <w:rFonts w:ascii="Times New Roman" w:hAnsi="Times New Roman"/>
          <w:sz w:val="24"/>
          <w:szCs w:val="24"/>
        </w:rPr>
        <w:t>May 20</w:t>
      </w:r>
      <w:r w:rsidRPr="00E7497F">
        <w:rPr>
          <w:rFonts w:ascii="Times New Roman" w:hAnsi="Times New Roman"/>
          <w:sz w:val="24"/>
          <w:szCs w:val="24"/>
        </w:rPr>
        <w:t>, 202</w:t>
      </w:r>
      <w:r w:rsidR="003E434A" w:rsidRPr="00E7497F">
        <w:rPr>
          <w:rFonts w:ascii="Times New Roman" w:hAnsi="Times New Roman"/>
          <w:sz w:val="24"/>
          <w:szCs w:val="24"/>
        </w:rPr>
        <w:t>6</w:t>
      </w:r>
      <w:r w:rsidRPr="00E7497F">
        <w:rPr>
          <w:rFonts w:ascii="Times New Roman" w:hAnsi="Times New Roman"/>
          <w:bCs/>
          <w:sz w:val="24"/>
          <w:szCs w:val="24"/>
        </w:rPr>
        <w:t xml:space="preserve"> at </w:t>
      </w:r>
      <w:r w:rsidR="00464061" w:rsidRPr="00E7497F">
        <w:rPr>
          <w:rFonts w:ascii="Times New Roman" w:hAnsi="Times New Roman"/>
          <w:bCs/>
          <w:sz w:val="24"/>
          <w:szCs w:val="24"/>
        </w:rPr>
        <w:t>10</w:t>
      </w:r>
      <w:r w:rsidRPr="00E7497F">
        <w:rPr>
          <w:rFonts w:ascii="Times New Roman" w:hAnsi="Times New Roman"/>
          <w:bCs/>
          <w:sz w:val="24"/>
          <w:szCs w:val="24"/>
        </w:rPr>
        <w:t xml:space="preserve">:00 a.m. </w:t>
      </w:r>
      <w:r w:rsidRPr="00E7497F">
        <w:rPr>
          <w:rFonts w:ascii="Times New Roman" w:hAnsi="Times New Roman"/>
          <w:sz w:val="24"/>
          <w:szCs w:val="24"/>
        </w:rPr>
        <w:t xml:space="preserve">for the University of Massachusetts. The meeting will be held remotely </w:t>
      </w:r>
      <w:r w:rsidR="00A04BF3" w:rsidRPr="00E7497F">
        <w:rPr>
          <w:rFonts w:ascii="Times New Roman" w:hAnsi="Times New Roman"/>
          <w:sz w:val="24"/>
          <w:szCs w:val="24"/>
        </w:rPr>
        <w:t>pursuant to Sections 20 and 30A of Chapter 20 of the Acts of 2021, as most recently amended by Section 1 of Chapter 2 of the Acts of 2025, as signed by the Governor on March 28, 2025.</w:t>
      </w:r>
    </w:p>
    <w:p w14:paraId="3476CE5B" w14:textId="77777777" w:rsidR="00ED2356" w:rsidRPr="00E7497F" w:rsidRDefault="00ED2356" w:rsidP="00A04BF3">
      <w:pPr>
        <w:pStyle w:val="BodyText"/>
        <w:ind w:right="0"/>
        <w:jc w:val="left"/>
        <w:rPr>
          <w:rFonts w:ascii="Times New Roman" w:hAnsi="Times New Roman"/>
          <w:spacing w:val="-1"/>
          <w:sz w:val="24"/>
          <w:szCs w:val="24"/>
        </w:rPr>
      </w:pPr>
    </w:p>
    <w:p w14:paraId="4CD757B1" w14:textId="77777777" w:rsidR="00ED2356" w:rsidRPr="00E7497F" w:rsidRDefault="00ED2356" w:rsidP="00A04BF3">
      <w:pPr>
        <w:tabs>
          <w:tab w:val="left" w:pos="360"/>
          <w:tab w:val="left" w:pos="810"/>
        </w:tabs>
        <w:rPr>
          <w:sz w:val="24"/>
          <w:szCs w:val="24"/>
        </w:rPr>
      </w:pPr>
      <w:bookmarkStart w:id="3" w:name="_Hlk167978508"/>
      <w:r w:rsidRPr="00E7497F">
        <w:rPr>
          <w:sz w:val="24"/>
          <w:szCs w:val="24"/>
        </w:rPr>
        <w:t>An agenda is attached.</w:t>
      </w:r>
    </w:p>
    <w:p w14:paraId="7C4C0AF2" w14:textId="77777777" w:rsidR="00ED2356" w:rsidRPr="00E7497F" w:rsidRDefault="00ED2356" w:rsidP="00A04BF3">
      <w:pPr>
        <w:tabs>
          <w:tab w:val="left" w:pos="810"/>
        </w:tabs>
        <w:rPr>
          <w:sz w:val="24"/>
          <w:szCs w:val="24"/>
        </w:rPr>
      </w:pPr>
    </w:p>
    <w:bookmarkEnd w:id="3"/>
    <w:p w14:paraId="0C4CEA77" w14:textId="77777777" w:rsidR="00ED2356" w:rsidRPr="00E7497F" w:rsidRDefault="00ED2356" w:rsidP="00ED2356">
      <w:pPr>
        <w:tabs>
          <w:tab w:val="left" w:pos="360"/>
          <w:tab w:val="left" w:pos="810"/>
        </w:tabs>
        <w:rPr>
          <w:sz w:val="24"/>
          <w:szCs w:val="24"/>
        </w:rPr>
      </w:pPr>
    </w:p>
    <w:p w14:paraId="7DCB9724" w14:textId="77777777" w:rsidR="00ED2356" w:rsidRPr="00E7497F" w:rsidRDefault="00ED2356" w:rsidP="00ED2356">
      <w:pPr>
        <w:tabs>
          <w:tab w:val="left" w:pos="360"/>
          <w:tab w:val="left" w:pos="810"/>
        </w:tabs>
        <w:rPr>
          <w:sz w:val="24"/>
          <w:szCs w:val="24"/>
        </w:rPr>
      </w:pPr>
    </w:p>
    <w:p w14:paraId="2B835EEA" w14:textId="77777777" w:rsidR="00E7497F" w:rsidRPr="00E7497F" w:rsidRDefault="00E7497F" w:rsidP="00E7497F">
      <w:pPr>
        <w:tabs>
          <w:tab w:val="left" w:pos="5760"/>
        </w:tabs>
        <w:rPr>
          <w:sz w:val="24"/>
          <w:szCs w:val="24"/>
        </w:rPr>
      </w:pPr>
      <w:r w:rsidRPr="00E7497F">
        <w:rPr>
          <w:sz w:val="24"/>
          <w:szCs w:val="24"/>
        </w:rPr>
        <w:t>Chelsey L. Burke</w:t>
      </w:r>
    </w:p>
    <w:p w14:paraId="422F5ACB" w14:textId="14901F0D" w:rsidR="00ED2356" w:rsidRPr="00E7497F" w:rsidRDefault="00E7497F" w:rsidP="00E7497F">
      <w:pPr>
        <w:tabs>
          <w:tab w:val="left" w:pos="5760"/>
        </w:tabs>
        <w:rPr>
          <w:sz w:val="24"/>
          <w:szCs w:val="24"/>
        </w:rPr>
      </w:pPr>
      <w:r w:rsidRPr="00E7497F">
        <w:rPr>
          <w:sz w:val="24"/>
          <w:szCs w:val="24"/>
        </w:rPr>
        <w:t>Assistant Secretary to the Board of Trustees</w:t>
      </w:r>
    </w:p>
    <w:p w14:paraId="7AFDAD09" w14:textId="77777777" w:rsidR="00ED2356" w:rsidRPr="00FB5C30" w:rsidRDefault="00ED2356" w:rsidP="00ED2356">
      <w:pPr>
        <w:tabs>
          <w:tab w:val="left" w:pos="810"/>
        </w:tabs>
        <w:jc w:val="both"/>
        <w:rPr>
          <w:sz w:val="24"/>
          <w:szCs w:val="24"/>
        </w:rPr>
        <w:sectPr w:rsidR="00ED2356" w:rsidRPr="00FB5C30" w:rsidSect="00ED2356">
          <w:headerReference w:type="default" r:id="rId8"/>
          <w:pgSz w:w="12240" w:h="15840"/>
          <w:pgMar w:top="1440" w:right="1440" w:bottom="1440" w:left="1440" w:header="720" w:footer="720" w:gutter="0"/>
          <w:cols w:space="720"/>
        </w:sectPr>
      </w:pPr>
    </w:p>
    <w:bookmarkEnd w:id="0"/>
    <w:p w14:paraId="77A85C88" w14:textId="77777777" w:rsidR="00464061" w:rsidRPr="00614DBC" w:rsidRDefault="00464061" w:rsidP="00464061">
      <w:pPr>
        <w:tabs>
          <w:tab w:val="left" w:pos="720"/>
          <w:tab w:val="left" w:pos="810"/>
          <w:tab w:val="left" w:pos="6480"/>
        </w:tabs>
        <w:rPr>
          <w:b/>
          <w:bCs/>
          <w:sz w:val="40"/>
          <w:szCs w:val="40"/>
        </w:rPr>
      </w:pPr>
      <w:r w:rsidRPr="00614DBC">
        <w:rPr>
          <w:b/>
          <w:bCs/>
          <w:sz w:val="40"/>
          <w:szCs w:val="40"/>
        </w:rPr>
        <w:lastRenderedPageBreak/>
        <w:t xml:space="preserve">University of Massachusetts Board of Trustees  Amherst, Boston, Dartmouth, Lowell, Medical, Law </w:t>
      </w:r>
    </w:p>
    <w:p w14:paraId="10F2BD6D" w14:textId="77777777" w:rsidR="00464061" w:rsidRPr="00614DBC" w:rsidRDefault="00464061" w:rsidP="00464061">
      <w:pPr>
        <w:tabs>
          <w:tab w:val="left" w:pos="720"/>
          <w:tab w:val="left" w:pos="810"/>
          <w:tab w:val="left" w:pos="6480"/>
        </w:tabs>
        <w:rPr>
          <w:b/>
          <w:bCs/>
          <w:sz w:val="40"/>
          <w:szCs w:val="40"/>
        </w:rPr>
      </w:pPr>
    </w:p>
    <w:p w14:paraId="4B59C75A" w14:textId="77777777" w:rsidR="00464061" w:rsidRPr="00614DBC" w:rsidRDefault="00464061" w:rsidP="00464061">
      <w:pPr>
        <w:tabs>
          <w:tab w:val="left" w:pos="720"/>
          <w:tab w:val="left" w:pos="810"/>
          <w:tab w:val="left" w:pos="6480"/>
        </w:tabs>
        <w:rPr>
          <w:b/>
          <w:sz w:val="24"/>
          <w:szCs w:val="24"/>
          <w:u w:val="single"/>
        </w:rPr>
      </w:pPr>
      <w:r w:rsidRPr="00614DBC">
        <w:rPr>
          <w:b/>
          <w:bCs/>
          <w:sz w:val="40"/>
          <w:szCs w:val="40"/>
        </w:rPr>
        <w:t>Committee on Administration and Finance</w:t>
      </w:r>
      <w:r w:rsidRPr="00614DBC">
        <w:rPr>
          <w:b/>
          <w:bCs/>
          <w:sz w:val="40"/>
          <w:szCs w:val="40"/>
        </w:rPr>
        <w:tab/>
        <w:t xml:space="preserve">  Agenda</w:t>
      </w:r>
    </w:p>
    <w:p w14:paraId="4E41AFD8" w14:textId="77777777" w:rsidR="00464061" w:rsidRPr="00614DBC" w:rsidRDefault="00464061" w:rsidP="00464061">
      <w:pPr>
        <w:rPr>
          <w:sz w:val="40"/>
          <w:szCs w:val="40"/>
        </w:rPr>
      </w:pPr>
    </w:p>
    <w:p w14:paraId="4903DDBD" w14:textId="27EABEFD" w:rsidR="00464061" w:rsidRPr="00614DBC" w:rsidRDefault="00464061" w:rsidP="00464061">
      <w:pPr>
        <w:tabs>
          <w:tab w:val="left" w:pos="720"/>
          <w:tab w:val="left" w:pos="810"/>
          <w:tab w:val="left" w:pos="6480"/>
        </w:tabs>
        <w:rPr>
          <w:b/>
          <w:sz w:val="24"/>
          <w:szCs w:val="24"/>
          <w:u w:val="single"/>
        </w:rPr>
      </w:pPr>
      <w:r w:rsidRPr="00614DBC">
        <w:rPr>
          <w:sz w:val="24"/>
          <w:szCs w:val="24"/>
        </w:rPr>
        <w:t xml:space="preserve">Wednesday, May 20, 2026; 10:00 a.m., </w:t>
      </w:r>
      <w:hyperlink r:id="rId9" w:history="1">
        <w:r w:rsidRPr="00464061">
          <w:rPr>
            <w:rStyle w:val="Hyperlink"/>
            <w:sz w:val="24"/>
            <w:szCs w:val="24"/>
          </w:rPr>
          <w:t>via Zoom</w:t>
        </w:r>
      </w:hyperlink>
    </w:p>
    <w:p w14:paraId="345E878F" w14:textId="77777777" w:rsidR="00464061" w:rsidRPr="00614DBC" w:rsidRDefault="00464061" w:rsidP="00464061">
      <w:pPr>
        <w:tabs>
          <w:tab w:val="left" w:pos="720"/>
          <w:tab w:val="left" w:pos="810"/>
          <w:tab w:val="left" w:pos="6480"/>
        </w:tabs>
        <w:rPr>
          <w:bCs/>
          <w:sz w:val="24"/>
          <w:szCs w:val="24"/>
        </w:rPr>
      </w:pPr>
    </w:p>
    <w:p w14:paraId="29834202" w14:textId="77777777" w:rsidR="00464061" w:rsidRPr="00614DBC" w:rsidRDefault="00464061" w:rsidP="00464061">
      <w:pPr>
        <w:pBdr>
          <w:bottom w:val="single" w:sz="4" w:space="1" w:color="auto"/>
        </w:pBdr>
        <w:rPr>
          <w:sz w:val="24"/>
          <w:szCs w:val="24"/>
        </w:rPr>
      </w:pPr>
      <w:r w:rsidRPr="00614DBC">
        <w:rPr>
          <w:sz w:val="24"/>
          <w:szCs w:val="24"/>
        </w:rPr>
        <w:t>Pursuant to Sections 20 and 30A of Chapter 20 of the Acts of 2021, as most recently amended by Section 1 of Chapter 2 of the Acts of 2025, as signed by the Governor on March 28, 2025</w:t>
      </w:r>
    </w:p>
    <w:p w14:paraId="2B87FE06" w14:textId="77777777" w:rsidR="00464061" w:rsidRPr="00614DBC" w:rsidRDefault="00464061" w:rsidP="00464061">
      <w:pPr>
        <w:pBdr>
          <w:bottom w:val="single" w:sz="4" w:space="1" w:color="auto"/>
        </w:pBdr>
      </w:pPr>
    </w:p>
    <w:p w14:paraId="1B2907F8" w14:textId="77777777" w:rsidR="00464061" w:rsidRPr="00614DBC" w:rsidRDefault="00464061" w:rsidP="00464061">
      <w:pPr>
        <w:keepNext/>
        <w:keepLines/>
        <w:numPr>
          <w:ilvl w:val="0"/>
          <w:numId w:val="1"/>
        </w:numPr>
        <w:spacing w:before="160" w:after="80"/>
        <w:ind w:left="446" w:hanging="446"/>
        <w:outlineLvl w:val="1"/>
        <w:rPr>
          <w:rFonts w:eastAsiaTheme="majorEastAsia"/>
          <w:b/>
          <w:bCs/>
          <w:sz w:val="26"/>
          <w:szCs w:val="26"/>
        </w:rPr>
      </w:pPr>
      <w:r w:rsidRPr="00614DBC">
        <w:rPr>
          <w:rFonts w:eastAsiaTheme="majorEastAsia"/>
          <w:b/>
          <w:bCs/>
          <w:sz w:val="26"/>
          <w:szCs w:val="26"/>
        </w:rPr>
        <w:t>Call to Order</w:t>
      </w:r>
    </w:p>
    <w:p w14:paraId="10237C21" w14:textId="77777777" w:rsidR="00464061" w:rsidRPr="00614DBC" w:rsidRDefault="00464061" w:rsidP="00464061">
      <w:pPr>
        <w:pStyle w:val="Heading2"/>
        <w:numPr>
          <w:ilvl w:val="0"/>
          <w:numId w:val="1"/>
        </w:numPr>
        <w:ind w:left="450" w:hanging="450"/>
        <w:rPr>
          <w:rFonts w:ascii="Times New Roman" w:hAnsi="Times New Roman" w:cs="Times New Roman"/>
          <w:b/>
          <w:bCs/>
          <w:color w:val="auto"/>
          <w:sz w:val="26"/>
          <w:szCs w:val="26"/>
        </w:rPr>
      </w:pPr>
      <w:r w:rsidRPr="00614DBC">
        <w:rPr>
          <w:rFonts w:ascii="Times New Roman" w:hAnsi="Times New Roman" w:cs="Times New Roman"/>
          <w:b/>
          <w:bCs/>
          <w:color w:val="auto"/>
          <w:sz w:val="26"/>
          <w:szCs w:val="26"/>
        </w:rPr>
        <w:t>Consideration of Minutes of the Prior Meeting of the Committee</w:t>
      </w:r>
    </w:p>
    <w:p w14:paraId="728D66F8" w14:textId="1336C0E6" w:rsidR="00464061" w:rsidRPr="00614DBC" w:rsidRDefault="00464061" w:rsidP="00464061">
      <w:pPr>
        <w:pStyle w:val="ListParagraph"/>
        <w:numPr>
          <w:ilvl w:val="0"/>
          <w:numId w:val="2"/>
        </w:numPr>
        <w:rPr>
          <w:sz w:val="24"/>
          <w:szCs w:val="24"/>
        </w:rPr>
      </w:pPr>
      <w:bookmarkStart w:id="5" w:name="_Hlk211428390"/>
      <w:r w:rsidRPr="00614DBC">
        <w:rPr>
          <w:sz w:val="24"/>
          <w:szCs w:val="24"/>
        </w:rPr>
        <w:t>April 1, 2026 (Open Session</w:t>
      </w:r>
      <w:r>
        <w:rPr>
          <w:sz w:val="24"/>
          <w:szCs w:val="24"/>
        </w:rPr>
        <w:t xml:space="preserve"> and</w:t>
      </w:r>
      <w:r w:rsidRPr="00614DBC">
        <w:rPr>
          <w:sz w:val="24"/>
          <w:szCs w:val="24"/>
        </w:rPr>
        <w:t xml:space="preserve"> Executive Session)</w:t>
      </w:r>
    </w:p>
    <w:bookmarkEnd w:id="5"/>
    <w:p w14:paraId="35B41B60" w14:textId="77777777" w:rsidR="00464061" w:rsidRPr="00614DBC" w:rsidRDefault="00464061" w:rsidP="00464061">
      <w:pPr>
        <w:keepNext/>
        <w:keepLines/>
        <w:numPr>
          <w:ilvl w:val="0"/>
          <w:numId w:val="1"/>
        </w:numPr>
        <w:spacing w:before="160" w:after="80"/>
        <w:ind w:left="446" w:hanging="446"/>
        <w:outlineLvl w:val="1"/>
        <w:rPr>
          <w:rFonts w:eastAsiaTheme="majorEastAsia"/>
          <w:b/>
          <w:bCs/>
          <w:sz w:val="26"/>
          <w:szCs w:val="26"/>
        </w:rPr>
      </w:pPr>
      <w:r w:rsidRPr="00614DBC">
        <w:rPr>
          <w:rFonts w:eastAsiaTheme="majorEastAsia"/>
          <w:b/>
          <w:bCs/>
          <w:sz w:val="26"/>
          <w:szCs w:val="26"/>
        </w:rPr>
        <w:t>Chair’s Report</w:t>
      </w:r>
    </w:p>
    <w:p w14:paraId="598AFF46" w14:textId="77777777" w:rsidR="00464061" w:rsidRPr="00614DBC" w:rsidRDefault="00464061" w:rsidP="00464061">
      <w:pPr>
        <w:keepNext/>
        <w:keepLines/>
        <w:numPr>
          <w:ilvl w:val="0"/>
          <w:numId w:val="1"/>
        </w:numPr>
        <w:spacing w:before="160" w:after="80"/>
        <w:ind w:left="446" w:hanging="446"/>
        <w:outlineLvl w:val="1"/>
        <w:rPr>
          <w:rFonts w:eastAsiaTheme="majorEastAsia"/>
          <w:b/>
          <w:bCs/>
          <w:sz w:val="26"/>
          <w:szCs w:val="26"/>
        </w:rPr>
      </w:pPr>
      <w:r w:rsidRPr="00614DBC">
        <w:rPr>
          <w:rFonts w:eastAsiaTheme="majorEastAsia"/>
          <w:b/>
          <w:bCs/>
          <w:sz w:val="26"/>
          <w:szCs w:val="26"/>
        </w:rPr>
        <w:t>President’s Report</w:t>
      </w:r>
    </w:p>
    <w:p w14:paraId="4470129F" w14:textId="77777777" w:rsidR="00464061" w:rsidRPr="00614DBC" w:rsidRDefault="00464061" w:rsidP="00464061">
      <w:pPr>
        <w:keepNext/>
        <w:keepLines/>
        <w:numPr>
          <w:ilvl w:val="0"/>
          <w:numId w:val="1"/>
        </w:numPr>
        <w:spacing w:before="160" w:after="80"/>
        <w:ind w:left="446" w:hanging="446"/>
        <w:outlineLvl w:val="1"/>
        <w:rPr>
          <w:rFonts w:eastAsiaTheme="majorEastAsia"/>
          <w:b/>
          <w:bCs/>
          <w:sz w:val="26"/>
          <w:szCs w:val="26"/>
        </w:rPr>
      </w:pPr>
      <w:r w:rsidRPr="00614DBC">
        <w:rPr>
          <w:rFonts w:eastAsiaTheme="majorEastAsia"/>
          <w:b/>
          <w:bCs/>
          <w:sz w:val="26"/>
          <w:szCs w:val="26"/>
        </w:rPr>
        <w:t>Senior Vice President’s Report</w:t>
      </w:r>
    </w:p>
    <w:p w14:paraId="36977C7E" w14:textId="77777777" w:rsidR="00A93F82" w:rsidRPr="00614DBC" w:rsidRDefault="00A93F82" w:rsidP="00A93F82">
      <w:pPr>
        <w:keepNext/>
        <w:keepLines/>
        <w:numPr>
          <w:ilvl w:val="0"/>
          <w:numId w:val="1"/>
        </w:numPr>
        <w:spacing w:before="160" w:after="80"/>
        <w:ind w:left="446" w:hanging="446"/>
        <w:outlineLvl w:val="1"/>
        <w:rPr>
          <w:rFonts w:eastAsiaTheme="majorEastAsia"/>
          <w:b/>
          <w:bCs/>
          <w:sz w:val="26"/>
          <w:szCs w:val="26"/>
        </w:rPr>
      </w:pPr>
      <w:r w:rsidRPr="00614DBC">
        <w:rPr>
          <w:rFonts w:eastAsiaTheme="majorEastAsia"/>
          <w:b/>
          <w:bCs/>
          <w:sz w:val="26"/>
          <w:szCs w:val="26"/>
        </w:rPr>
        <w:t>Action Items</w:t>
      </w:r>
    </w:p>
    <w:p w14:paraId="6C8FBD6B" w14:textId="77777777" w:rsidR="00A93F82" w:rsidRPr="00614DBC" w:rsidRDefault="00A93F82" w:rsidP="00A93F82">
      <w:pPr>
        <w:numPr>
          <w:ilvl w:val="0"/>
          <w:numId w:val="3"/>
        </w:numPr>
        <w:ind w:right="-90"/>
        <w:contextualSpacing/>
        <w:rPr>
          <w:sz w:val="24"/>
          <w:szCs w:val="24"/>
        </w:rPr>
      </w:pPr>
      <w:r w:rsidRPr="00614DBC">
        <w:rPr>
          <w:sz w:val="24"/>
          <w:szCs w:val="24"/>
        </w:rPr>
        <w:t>Approval of the University’s Fiscal Year 2027 Operating Budget</w:t>
      </w:r>
    </w:p>
    <w:p w14:paraId="6162B54B" w14:textId="77777777" w:rsidR="00A93F82" w:rsidRPr="00614DBC" w:rsidRDefault="00A93F82" w:rsidP="00A93F82">
      <w:pPr>
        <w:numPr>
          <w:ilvl w:val="0"/>
          <w:numId w:val="3"/>
        </w:numPr>
        <w:ind w:right="-90"/>
        <w:contextualSpacing/>
        <w:rPr>
          <w:sz w:val="24"/>
          <w:szCs w:val="24"/>
        </w:rPr>
      </w:pPr>
      <w:r w:rsidRPr="00614DBC">
        <w:rPr>
          <w:sz w:val="24"/>
          <w:szCs w:val="24"/>
        </w:rPr>
        <w:t>Authorization to Allocate the Fiscal Year 2027 State Appropriation</w:t>
      </w:r>
    </w:p>
    <w:p w14:paraId="22D1EF04" w14:textId="77777777" w:rsidR="00A93F82" w:rsidRDefault="00A93F82" w:rsidP="00A93F82">
      <w:pPr>
        <w:numPr>
          <w:ilvl w:val="0"/>
          <w:numId w:val="3"/>
        </w:numPr>
        <w:ind w:right="-90"/>
        <w:contextualSpacing/>
        <w:rPr>
          <w:sz w:val="24"/>
          <w:szCs w:val="24"/>
        </w:rPr>
      </w:pPr>
      <w:r w:rsidRPr="00614DBC">
        <w:rPr>
          <w:sz w:val="24"/>
          <w:szCs w:val="24"/>
        </w:rPr>
        <w:t xml:space="preserve">Approval of Changes </w:t>
      </w:r>
      <w:r w:rsidRPr="00141DDD">
        <w:rPr>
          <w:sz w:val="24"/>
          <w:szCs w:val="24"/>
        </w:rPr>
        <w:t>to the Reserves Policy</w:t>
      </w:r>
    </w:p>
    <w:p w14:paraId="6ACB2E17" w14:textId="77777777" w:rsidR="00A93F82" w:rsidRDefault="00A93F82" w:rsidP="00A93F82">
      <w:pPr>
        <w:numPr>
          <w:ilvl w:val="0"/>
          <w:numId w:val="3"/>
        </w:numPr>
        <w:contextualSpacing/>
        <w:rPr>
          <w:sz w:val="24"/>
          <w:szCs w:val="24"/>
        </w:rPr>
      </w:pPr>
      <w:r w:rsidRPr="008C172A">
        <w:rPr>
          <w:sz w:val="24"/>
          <w:szCs w:val="24"/>
        </w:rPr>
        <w:t>Quarterly Capital Report Update</w:t>
      </w:r>
    </w:p>
    <w:p w14:paraId="0FB406B2" w14:textId="77777777" w:rsidR="00A93F82" w:rsidRPr="00EB5BAA" w:rsidRDefault="00A93F82" w:rsidP="00A93F82">
      <w:pPr>
        <w:numPr>
          <w:ilvl w:val="1"/>
          <w:numId w:val="3"/>
        </w:numPr>
        <w:contextualSpacing/>
        <w:rPr>
          <w:sz w:val="24"/>
          <w:szCs w:val="24"/>
        </w:rPr>
      </w:pPr>
      <w:r w:rsidRPr="007710A1">
        <w:rPr>
          <w:sz w:val="24"/>
          <w:szCs w:val="24"/>
        </w:rPr>
        <w:t>Approval of Changes to the Approval Capital Projects List</w:t>
      </w:r>
      <w:r>
        <w:rPr>
          <w:sz w:val="24"/>
          <w:szCs w:val="24"/>
        </w:rPr>
        <w:t xml:space="preserve">: </w:t>
      </w:r>
      <w:r w:rsidRPr="00133450">
        <w:rPr>
          <w:sz w:val="24"/>
          <w:szCs w:val="24"/>
        </w:rPr>
        <w:t>Vote 1 Traditional Project</w:t>
      </w:r>
      <w:r>
        <w:rPr>
          <w:sz w:val="24"/>
          <w:szCs w:val="24"/>
        </w:rPr>
        <w:t xml:space="preserve"> – </w:t>
      </w:r>
      <w:r w:rsidRPr="00EB5BAA">
        <w:rPr>
          <w:sz w:val="24"/>
          <w:szCs w:val="24"/>
        </w:rPr>
        <w:t>403 Belmont Street (VA Building) 3rd Floor Buildout, Worcester City Campus Corporation (WCCC), UMass Chan Medical School</w:t>
      </w:r>
    </w:p>
    <w:p w14:paraId="08718228" w14:textId="77777777" w:rsidR="00A93F82" w:rsidRPr="00141DDD" w:rsidRDefault="00A93F82" w:rsidP="00A93F82">
      <w:pPr>
        <w:numPr>
          <w:ilvl w:val="0"/>
          <w:numId w:val="3"/>
        </w:numPr>
        <w:ind w:right="-90"/>
        <w:contextualSpacing/>
        <w:rPr>
          <w:sz w:val="24"/>
          <w:szCs w:val="24"/>
        </w:rPr>
      </w:pPr>
      <w:r w:rsidRPr="00141DDD">
        <w:rPr>
          <w:sz w:val="24"/>
          <w:szCs w:val="24"/>
        </w:rPr>
        <w:t>Establishment of Endowed Professorships</w:t>
      </w:r>
      <w:r>
        <w:rPr>
          <w:sz w:val="24"/>
          <w:szCs w:val="24"/>
        </w:rPr>
        <w:t xml:space="preserve"> and Chair</w:t>
      </w:r>
      <w:r w:rsidRPr="00141DDD">
        <w:rPr>
          <w:sz w:val="24"/>
          <w:szCs w:val="24"/>
        </w:rPr>
        <w:t>, UMass Amherst</w:t>
      </w:r>
      <w:r>
        <w:rPr>
          <w:sz w:val="24"/>
          <w:szCs w:val="24"/>
        </w:rPr>
        <w:t>, Boston</w:t>
      </w:r>
    </w:p>
    <w:p w14:paraId="21C78CA3" w14:textId="77777777" w:rsidR="00A93F82" w:rsidRPr="00614DBC" w:rsidRDefault="00A93F82" w:rsidP="00A93F82">
      <w:pPr>
        <w:keepNext/>
        <w:keepLines/>
        <w:numPr>
          <w:ilvl w:val="0"/>
          <w:numId w:val="1"/>
        </w:numPr>
        <w:spacing w:before="160" w:after="80"/>
        <w:ind w:left="446" w:hanging="446"/>
        <w:outlineLvl w:val="1"/>
        <w:rPr>
          <w:rFonts w:eastAsiaTheme="majorEastAsia"/>
          <w:b/>
          <w:bCs/>
          <w:sz w:val="26"/>
          <w:szCs w:val="26"/>
        </w:rPr>
      </w:pPr>
      <w:r w:rsidRPr="00614DBC">
        <w:rPr>
          <w:rFonts w:eastAsiaTheme="majorEastAsia"/>
          <w:b/>
          <w:bCs/>
          <w:sz w:val="26"/>
          <w:szCs w:val="26"/>
        </w:rPr>
        <w:t>Executive Session</w:t>
      </w:r>
    </w:p>
    <w:p w14:paraId="7F6B01DB" w14:textId="77777777" w:rsidR="00A93F82" w:rsidRPr="00133450" w:rsidRDefault="00A93F82" w:rsidP="00A93F82">
      <w:pPr>
        <w:numPr>
          <w:ilvl w:val="0"/>
          <w:numId w:val="5"/>
        </w:numPr>
        <w:contextualSpacing/>
        <w:rPr>
          <w:sz w:val="24"/>
          <w:szCs w:val="24"/>
        </w:rPr>
      </w:pPr>
      <w:r w:rsidRPr="00614DBC">
        <w:rPr>
          <w:sz w:val="24"/>
          <w:szCs w:val="24"/>
        </w:rPr>
        <w:t xml:space="preserve">To consider the purchase, exchange, lease or value of real property, including </w:t>
      </w:r>
      <w:r w:rsidRPr="00133450">
        <w:rPr>
          <w:sz w:val="24"/>
          <w:szCs w:val="24"/>
        </w:rPr>
        <w:t>proposed and ongoing projects, as permitted under Massachusetts General Law, Chapter 30A, Section 21(a), Purpose (6), as having an open meeting would have a detrimental effect on the negotiating position of the University.</w:t>
      </w:r>
    </w:p>
    <w:p w14:paraId="41FC154D" w14:textId="77777777" w:rsidR="00464061" w:rsidRPr="00614DBC" w:rsidRDefault="00464061" w:rsidP="00464061">
      <w:pPr>
        <w:pBdr>
          <w:bottom w:val="single" w:sz="4" w:space="1" w:color="auto"/>
        </w:pBdr>
        <w:rPr>
          <w:sz w:val="24"/>
          <w:szCs w:val="24"/>
        </w:rPr>
      </w:pPr>
    </w:p>
    <w:p w14:paraId="7ECA02A3" w14:textId="77777777" w:rsidR="00464061" w:rsidRPr="00614DBC" w:rsidRDefault="00464061" w:rsidP="00464061">
      <w:pPr>
        <w:rPr>
          <w:iCs/>
          <w:sz w:val="22"/>
          <w:szCs w:val="22"/>
        </w:rPr>
      </w:pPr>
    </w:p>
    <w:p w14:paraId="26D414FD" w14:textId="77777777" w:rsidR="00464061" w:rsidRPr="00A93F82" w:rsidRDefault="00464061" w:rsidP="00464061">
      <w:pPr>
        <w:rPr>
          <w:rFonts w:ascii="Calibri" w:hAnsi="Calibri" w:cs="Calibri"/>
          <w:iCs/>
          <w:sz w:val="24"/>
          <w:szCs w:val="24"/>
        </w:rPr>
      </w:pPr>
      <w:r w:rsidRPr="00A93F82">
        <w:rPr>
          <w:rFonts w:ascii="Calibri" w:hAnsi="Calibri" w:cs="Calibri"/>
          <w:b/>
          <w:bCs/>
          <w:iCs/>
          <w:sz w:val="24"/>
          <w:szCs w:val="24"/>
        </w:rPr>
        <w:t xml:space="preserve">Note: </w:t>
      </w:r>
      <w:r w:rsidRPr="00A93F82">
        <w:rPr>
          <w:rFonts w:ascii="Calibri" w:hAnsi="Calibri" w:cs="Calibri"/>
          <w:iCs/>
          <w:sz w:val="24"/>
          <w:szCs w:val="24"/>
        </w:rPr>
        <w:t xml:space="preserve">The above listings of matters before the UMass Board of Trustees are those reasonably anticipated by the Senior Staff, Secretary and Chair of the Board, and intended to be discussed at the meeting. Not all items listed may in fact be discussed due to circumstances not known in </w:t>
      </w:r>
      <w:r w:rsidRPr="00A93F82">
        <w:rPr>
          <w:rFonts w:ascii="Calibri" w:hAnsi="Calibri" w:cs="Calibri"/>
          <w:iCs/>
          <w:sz w:val="24"/>
          <w:szCs w:val="24"/>
        </w:rPr>
        <w:lastRenderedPageBreak/>
        <w:t>time to provide an adjustment to the publicly available agenda, and other items that are not listed, may also be brought up for discussion, to the extent such is permitted by law.</w:t>
      </w:r>
    </w:p>
    <w:p w14:paraId="3135E56F" w14:textId="77777777" w:rsidR="00464061" w:rsidRPr="00A93F82" w:rsidRDefault="00464061" w:rsidP="00464061">
      <w:pPr>
        <w:rPr>
          <w:rFonts w:ascii="Calibri" w:hAnsi="Calibri" w:cs="Calibri"/>
          <w:iCs/>
          <w:sz w:val="24"/>
          <w:szCs w:val="24"/>
          <w:lang w:val="x-none" w:eastAsia="x-none"/>
        </w:rPr>
      </w:pPr>
    </w:p>
    <w:p w14:paraId="1B3FF0B4" w14:textId="2BDC1F36" w:rsidR="00464061" w:rsidRPr="00A93F82" w:rsidRDefault="00464061" w:rsidP="00464061">
      <w:pPr>
        <w:rPr>
          <w:rFonts w:ascii="Calibri" w:hAnsi="Calibri" w:cs="Calibri"/>
          <w:iCs/>
          <w:sz w:val="24"/>
          <w:szCs w:val="24"/>
        </w:rPr>
      </w:pPr>
      <w:r w:rsidRPr="00A93F82">
        <w:rPr>
          <w:rFonts w:ascii="Calibri" w:hAnsi="Calibri" w:cs="Calibri"/>
          <w:iCs/>
          <w:sz w:val="24"/>
          <w:szCs w:val="24"/>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464061" w:rsidRPr="00A93F82" w:rsidSect="004640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F59D" w14:textId="77777777" w:rsidR="004B1BF4" w:rsidRDefault="004B1BF4">
      <w:r>
        <w:separator/>
      </w:r>
    </w:p>
  </w:endnote>
  <w:endnote w:type="continuationSeparator" w:id="0">
    <w:p w14:paraId="6D409AD1" w14:textId="77777777" w:rsidR="004B1BF4" w:rsidRDefault="004B1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AE82" w14:textId="77777777" w:rsidR="00DB5A0C" w:rsidRDefault="00DB5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FE12" w14:textId="77777777" w:rsidR="00DB5A0C" w:rsidRDefault="00DB5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7A7B" w14:textId="77777777" w:rsidR="00DB5A0C" w:rsidRDefault="00DB5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EEFA5" w14:textId="77777777" w:rsidR="004B1BF4" w:rsidRDefault="004B1BF4">
      <w:r>
        <w:separator/>
      </w:r>
    </w:p>
  </w:footnote>
  <w:footnote w:type="continuationSeparator" w:id="0">
    <w:p w14:paraId="26420151" w14:textId="77777777" w:rsidR="004B1BF4" w:rsidRDefault="004B1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75C79" w14:textId="77777777" w:rsidR="008A4923" w:rsidRDefault="008A4923" w:rsidP="008A4923">
    <w:pPr>
      <w:pStyle w:val="Header"/>
    </w:pPr>
    <w:bookmarkStart w:id="4" w:name="_Hlk211428252"/>
    <w:r>
      <w:rPr>
        <w:noProof/>
      </w:rPr>
      <w:drawing>
        <wp:inline distT="0" distB="0" distL="0" distR="0" wp14:anchorId="74850884" wp14:editId="1A9BBD85">
          <wp:extent cx="5943600" cy="670560"/>
          <wp:effectExtent l="0" t="0" r="0" b="2540"/>
          <wp:docPr id="1383491235" name="Picture 1" descr="University of Massachuset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491235" name="Picture 1" descr="University of Massachusetts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670560"/>
                  </a:xfrm>
                  <a:prstGeom prst="rect">
                    <a:avLst/>
                  </a:prstGeom>
                </pic:spPr>
              </pic:pic>
            </a:graphicData>
          </a:graphic>
        </wp:inline>
      </w:drawing>
    </w:r>
  </w:p>
  <w:p w14:paraId="6B833AB0" w14:textId="77777777" w:rsidR="008A4923" w:rsidRPr="00BB4913" w:rsidRDefault="008A4923" w:rsidP="008A4923">
    <w:pPr>
      <w:pStyle w:val="Header"/>
    </w:pPr>
  </w:p>
  <w:p w14:paraId="246F5CA3" w14:textId="77777777" w:rsidR="008A4923" w:rsidRPr="00E83B5D" w:rsidRDefault="008A4923" w:rsidP="008A4923">
    <w:pPr>
      <w:tabs>
        <w:tab w:val="left" w:pos="7290"/>
      </w:tabs>
      <w:rPr>
        <w:rFonts w:cs="Open Sans"/>
        <w:sz w:val="19"/>
        <w:szCs w:val="19"/>
        <w:u w:color="365F91"/>
      </w:rPr>
    </w:pPr>
    <w:r w:rsidRPr="00E83B5D">
      <w:rPr>
        <w:rFonts w:cs="Open Sans"/>
        <w:sz w:val="19"/>
        <w:szCs w:val="19"/>
        <w:u w:color="365F91"/>
      </w:rPr>
      <w:t>Board of Trustees</w:t>
    </w:r>
    <w:r w:rsidRPr="00E83B5D">
      <w:rPr>
        <w:rFonts w:cs="Open Sans"/>
        <w:sz w:val="19"/>
        <w:szCs w:val="19"/>
        <w:u w:color="365F91"/>
      </w:rPr>
      <w:tab/>
      <w:t xml:space="preserve">   Phone: 617-287-7005</w:t>
    </w:r>
    <w:r w:rsidRPr="00E83B5D">
      <w:rPr>
        <w:rFonts w:cs="Open Sans"/>
        <w:sz w:val="19"/>
        <w:szCs w:val="19"/>
        <w:u w:color="365F91"/>
      </w:rPr>
      <w:br/>
      <w:t>One Beacon Street, 3</w:t>
    </w:r>
    <w:r>
      <w:rPr>
        <w:rFonts w:cs="Open Sans"/>
        <w:sz w:val="19"/>
        <w:szCs w:val="19"/>
        <w:u w:color="365F91"/>
      </w:rPr>
      <w:t>2nd</w:t>
    </w:r>
    <w:r w:rsidRPr="00E83B5D">
      <w:rPr>
        <w:rFonts w:cs="Open Sans"/>
        <w:sz w:val="19"/>
        <w:szCs w:val="19"/>
        <w:u w:color="365F91"/>
      </w:rPr>
      <w:t xml:space="preserve"> Floo</w:t>
    </w:r>
    <w:r>
      <w:rPr>
        <w:rFonts w:cs="Open Sans"/>
        <w:sz w:val="19"/>
        <w:szCs w:val="19"/>
        <w:u w:color="365F91"/>
      </w:rPr>
      <w:t xml:space="preserve">r                                                                                                       </w:t>
    </w:r>
    <w:r w:rsidRPr="00E83B5D">
      <w:rPr>
        <w:rFonts w:cs="Open Sans"/>
        <w:sz w:val="19"/>
        <w:szCs w:val="19"/>
        <w:u w:color="365F91"/>
      </w:rPr>
      <w:t>www.massachusetts.edu</w:t>
    </w:r>
    <w:r w:rsidRPr="00E83B5D">
      <w:rPr>
        <w:rFonts w:cs="Open Sans"/>
        <w:sz w:val="19"/>
        <w:szCs w:val="19"/>
        <w:u w:color="365F91"/>
      </w:rPr>
      <w:br/>
      <w:t>Boston, Massachusetts 02108</w:t>
    </w:r>
  </w:p>
  <w:bookmarkEnd w:id="4"/>
  <w:p w14:paraId="5F41A5DD" w14:textId="77777777" w:rsidR="008A4923" w:rsidRPr="006C372D" w:rsidRDefault="008A4923" w:rsidP="008A4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1333" w14:textId="77777777" w:rsidR="00DB5A0C" w:rsidRDefault="004B1BF4">
    <w:pPr>
      <w:pStyle w:val="Header"/>
    </w:pPr>
    <w:r>
      <w:rPr>
        <w:noProof/>
      </w:rPr>
      <w:pict w14:anchorId="37002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DB5A0C">
      <w:rPr>
        <w:noProof/>
      </w:rPr>
      <mc:AlternateContent>
        <mc:Choice Requires="wps">
          <w:drawing>
            <wp:anchor distT="0" distB="0" distL="114300" distR="114300" simplePos="0" relativeHeight="251663360" behindDoc="1" locked="0" layoutInCell="0" allowOverlap="1" wp14:anchorId="187E94EF" wp14:editId="4B24643F">
              <wp:simplePos x="0" y="0"/>
              <wp:positionH relativeFrom="margin">
                <wp:align>center</wp:align>
              </wp:positionH>
              <wp:positionV relativeFrom="margin">
                <wp:align>center</wp:align>
              </wp:positionV>
              <wp:extent cx="5985510" cy="2393950"/>
              <wp:effectExtent l="0" t="1524000" r="0" b="1377950"/>
              <wp:wrapNone/>
              <wp:docPr id="1577292762" name="Text Box 1577292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E4D8A6"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7E94EF" id="_x0000_t202" coordsize="21600,21600" o:spt="202" path="m,l,21600r21600,l21600,xe">
              <v:stroke joinstyle="miter"/>
              <v:path gradientshapeok="t" o:connecttype="rect"/>
            </v:shapetype>
            <v:shape id="Text Box 1577292762" o:spid="_x0000_s1026" type="#_x0000_t202" style="position:absolute;margin-left:0;margin-top:0;width:471.3pt;height:188.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" o:allowincell="f" filled="f" stroked="f">
              <v:stroke joinstyle="round"/>
              <o:lock v:ext="edit" shapetype="t"/>
              <v:textbox style="mso-fit-shape-to-text:t">
                <w:txbxContent>
                  <w:p w14:paraId="05E4D8A6"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6815" w14:textId="77777777" w:rsidR="00DB5A0C" w:rsidRDefault="00DB5A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CB31" w14:textId="77777777" w:rsidR="00DB5A0C" w:rsidRDefault="004B1BF4">
    <w:pPr>
      <w:pStyle w:val="Header"/>
    </w:pPr>
    <w:r>
      <w:rPr>
        <w:noProof/>
      </w:rPr>
      <w:pict w14:anchorId="43E18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C4C42"/>
    <w:multiLevelType w:val="hybridMultilevel"/>
    <w:tmpl w:val="778244D8"/>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F1600D9"/>
    <w:multiLevelType w:val="hybridMultilevel"/>
    <w:tmpl w:val="7100A0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B7B06"/>
    <w:multiLevelType w:val="hybridMultilevel"/>
    <w:tmpl w:val="3D6A6562"/>
    <w:lvl w:ilvl="0" w:tplc="FFFFFFFF">
      <w:start w:val="1"/>
      <w:numFmt w:val="decimal"/>
      <w:lvlText w:val="%1."/>
      <w:lvlJc w:val="left"/>
      <w:pPr>
        <w:ind w:left="144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6" w15:restartNumberingAfterBreak="0">
    <w:nsid w:val="1D0867B0"/>
    <w:multiLevelType w:val="hybridMultilevel"/>
    <w:tmpl w:val="778244D8"/>
    <w:lvl w:ilvl="0" w:tplc="FFFFFFFF">
      <w:start w:val="1"/>
      <w:numFmt w:val="decimal"/>
      <w:lvlText w:val="%1."/>
      <w:lvlJc w:val="left"/>
      <w:pPr>
        <w:ind w:left="108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E2C0668"/>
    <w:multiLevelType w:val="hybridMultilevel"/>
    <w:tmpl w:val="F72839C8"/>
    <w:lvl w:ilvl="0" w:tplc="04090001">
      <w:start w:val="1"/>
      <w:numFmt w:val="bullet"/>
      <w:lvlText w:val=""/>
      <w:lvlJc w:val="left"/>
      <w:pPr>
        <w:ind w:left="1080" w:hanging="360"/>
      </w:pPr>
      <w:rPr>
        <w:rFonts w:ascii="Symbol" w:hAnsi="Symbo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601E2DE0"/>
    <w:multiLevelType w:val="hybridMultilevel"/>
    <w:tmpl w:val="3D6A6562"/>
    <w:lvl w:ilvl="0" w:tplc="FFFFFFFF">
      <w:start w:val="1"/>
      <w:numFmt w:val="decimal"/>
      <w:lvlText w:val="%1."/>
      <w:lvlJc w:val="left"/>
      <w:pPr>
        <w:ind w:left="144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6FB95260"/>
    <w:multiLevelType w:val="hybridMultilevel"/>
    <w:tmpl w:val="0AFA96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736490">
    <w:abstractNumId w:val="0"/>
  </w:num>
  <w:num w:numId="2" w16cid:durableId="886258364">
    <w:abstractNumId w:val="1"/>
  </w:num>
  <w:num w:numId="3" w16cid:durableId="808521379">
    <w:abstractNumId w:val="7"/>
  </w:num>
  <w:num w:numId="4" w16cid:durableId="860633715">
    <w:abstractNumId w:val="2"/>
  </w:num>
  <w:num w:numId="5" w16cid:durableId="667102482">
    <w:abstractNumId w:val="11"/>
  </w:num>
  <w:num w:numId="6" w16cid:durableId="1949194415">
    <w:abstractNumId w:val="10"/>
  </w:num>
  <w:num w:numId="7" w16cid:durableId="721365775">
    <w:abstractNumId w:val="3"/>
  </w:num>
  <w:num w:numId="8" w16cid:durableId="391536864">
    <w:abstractNumId w:val="8"/>
  </w:num>
  <w:num w:numId="9" w16cid:durableId="1193571686">
    <w:abstractNumId w:val="5"/>
  </w:num>
  <w:num w:numId="10" w16cid:durableId="439690779">
    <w:abstractNumId w:val="9"/>
  </w:num>
  <w:num w:numId="11" w16cid:durableId="2054845876">
    <w:abstractNumId w:val="4"/>
  </w:num>
  <w:num w:numId="12" w16cid:durableId="679621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56"/>
    <w:rsid w:val="000745CA"/>
    <w:rsid w:val="00225571"/>
    <w:rsid w:val="002E4FAE"/>
    <w:rsid w:val="002F70ED"/>
    <w:rsid w:val="00316B3C"/>
    <w:rsid w:val="00327884"/>
    <w:rsid w:val="003E434A"/>
    <w:rsid w:val="00401A05"/>
    <w:rsid w:val="00435BBE"/>
    <w:rsid w:val="00446CED"/>
    <w:rsid w:val="0046245A"/>
    <w:rsid w:val="00464061"/>
    <w:rsid w:val="004B1BF4"/>
    <w:rsid w:val="00523683"/>
    <w:rsid w:val="0056325B"/>
    <w:rsid w:val="005748CB"/>
    <w:rsid w:val="00582EA0"/>
    <w:rsid w:val="006B5FB3"/>
    <w:rsid w:val="00791115"/>
    <w:rsid w:val="008A4923"/>
    <w:rsid w:val="008B01D2"/>
    <w:rsid w:val="008C4429"/>
    <w:rsid w:val="0091795C"/>
    <w:rsid w:val="00A04BF3"/>
    <w:rsid w:val="00A304EC"/>
    <w:rsid w:val="00A93F82"/>
    <w:rsid w:val="00A9745F"/>
    <w:rsid w:val="00AF76BD"/>
    <w:rsid w:val="00B00310"/>
    <w:rsid w:val="00C33790"/>
    <w:rsid w:val="00C408D7"/>
    <w:rsid w:val="00CA2F63"/>
    <w:rsid w:val="00DA7D56"/>
    <w:rsid w:val="00DB5A0C"/>
    <w:rsid w:val="00E03316"/>
    <w:rsid w:val="00E2271B"/>
    <w:rsid w:val="00E35467"/>
    <w:rsid w:val="00E7497F"/>
    <w:rsid w:val="00ED2356"/>
    <w:rsid w:val="00FB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028E0"/>
  <w15:chartTrackingRefBased/>
  <w15:docId w15:val="{D58FFFDB-A865-410E-8035-D1FB0BCF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D2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D2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3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3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3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3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D2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356"/>
    <w:rPr>
      <w:rFonts w:eastAsiaTheme="majorEastAsia" w:cstheme="majorBidi"/>
      <w:color w:val="272727" w:themeColor="text1" w:themeTint="D8"/>
    </w:rPr>
  </w:style>
  <w:style w:type="paragraph" w:styleId="Title">
    <w:name w:val="Title"/>
    <w:basedOn w:val="Normal"/>
    <w:next w:val="Normal"/>
    <w:link w:val="TitleChar"/>
    <w:uiPriority w:val="10"/>
    <w:qFormat/>
    <w:rsid w:val="00ED2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356"/>
    <w:pPr>
      <w:spacing w:before="160"/>
      <w:jc w:val="center"/>
    </w:pPr>
    <w:rPr>
      <w:i/>
      <w:iCs/>
      <w:color w:val="404040" w:themeColor="text1" w:themeTint="BF"/>
    </w:rPr>
  </w:style>
  <w:style w:type="character" w:customStyle="1" w:styleId="QuoteChar">
    <w:name w:val="Quote Char"/>
    <w:basedOn w:val="DefaultParagraphFont"/>
    <w:link w:val="Quote"/>
    <w:uiPriority w:val="29"/>
    <w:rsid w:val="00ED2356"/>
    <w:rPr>
      <w:i/>
      <w:iCs/>
      <w:color w:val="404040" w:themeColor="text1" w:themeTint="BF"/>
    </w:rPr>
  </w:style>
  <w:style w:type="paragraph" w:styleId="ListParagraph">
    <w:name w:val="List Paragraph"/>
    <w:basedOn w:val="Normal"/>
    <w:uiPriority w:val="34"/>
    <w:qFormat/>
    <w:rsid w:val="00ED2356"/>
    <w:pPr>
      <w:ind w:left="720"/>
      <w:contextualSpacing/>
    </w:pPr>
  </w:style>
  <w:style w:type="character" w:styleId="IntenseEmphasis">
    <w:name w:val="Intense Emphasis"/>
    <w:basedOn w:val="DefaultParagraphFont"/>
    <w:uiPriority w:val="21"/>
    <w:qFormat/>
    <w:rsid w:val="00ED2356"/>
    <w:rPr>
      <w:i/>
      <w:iCs/>
      <w:color w:val="0F4761" w:themeColor="accent1" w:themeShade="BF"/>
    </w:rPr>
  </w:style>
  <w:style w:type="paragraph" w:styleId="IntenseQuote">
    <w:name w:val="Intense Quote"/>
    <w:basedOn w:val="Normal"/>
    <w:next w:val="Normal"/>
    <w:link w:val="IntenseQuoteChar"/>
    <w:uiPriority w:val="30"/>
    <w:qFormat/>
    <w:rsid w:val="00ED2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356"/>
    <w:rPr>
      <w:i/>
      <w:iCs/>
      <w:color w:val="0F4761" w:themeColor="accent1" w:themeShade="BF"/>
    </w:rPr>
  </w:style>
  <w:style w:type="character" w:styleId="IntenseReference">
    <w:name w:val="Intense Reference"/>
    <w:basedOn w:val="DefaultParagraphFont"/>
    <w:uiPriority w:val="32"/>
    <w:qFormat/>
    <w:rsid w:val="00ED2356"/>
    <w:rPr>
      <w:b/>
      <w:bCs/>
      <w:smallCaps/>
      <w:color w:val="0F4761" w:themeColor="accent1" w:themeShade="BF"/>
      <w:spacing w:val="5"/>
    </w:rPr>
  </w:style>
  <w:style w:type="paragraph" w:styleId="BodyText">
    <w:name w:val="Body Text"/>
    <w:basedOn w:val="Normal"/>
    <w:link w:val="BodyTextChar"/>
    <w:uiPriority w:val="99"/>
    <w:rsid w:val="00ED2356"/>
    <w:pPr>
      <w:ind w:right="720"/>
      <w:jc w:val="both"/>
    </w:pPr>
    <w:rPr>
      <w:rFonts w:ascii="Palatino" w:hAnsi="Palatino"/>
      <w:sz w:val="22"/>
    </w:rPr>
  </w:style>
  <w:style w:type="character" w:customStyle="1" w:styleId="BodyTextChar">
    <w:name w:val="Body Text Char"/>
    <w:basedOn w:val="DefaultParagraphFont"/>
    <w:link w:val="BodyText"/>
    <w:uiPriority w:val="99"/>
    <w:rsid w:val="00ED2356"/>
    <w:rPr>
      <w:rFonts w:ascii="Palatino" w:eastAsia="Times New Roman" w:hAnsi="Palatino" w:cs="Times New Roman"/>
      <w:kern w:val="0"/>
      <w:szCs w:val="20"/>
      <w14:ligatures w14:val="none"/>
    </w:rPr>
  </w:style>
  <w:style w:type="paragraph" w:styleId="Header">
    <w:name w:val="header"/>
    <w:basedOn w:val="Normal"/>
    <w:link w:val="HeaderChar"/>
    <w:uiPriority w:val="99"/>
    <w:rsid w:val="00ED2356"/>
    <w:pPr>
      <w:tabs>
        <w:tab w:val="center" w:pos="4680"/>
        <w:tab w:val="right" w:pos="9360"/>
      </w:tabs>
    </w:pPr>
  </w:style>
  <w:style w:type="character" w:customStyle="1" w:styleId="HeaderChar">
    <w:name w:val="Header Char"/>
    <w:basedOn w:val="DefaultParagraphFont"/>
    <w:link w:val="Header"/>
    <w:uiPriority w:val="99"/>
    <w:rsid w:val="00ED2356"/>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ED2356"/>
    <w:pPr>
      <w:tabs>
        <w:tab w:val="center" w:pos="4680"/>
        <w:tab w:val="right" w:pos="9360"/>
      </w:tabs>
    </w:pPr>
  </w:style>
  <w:style w:type="character" w:customStyle="1" w:styleId="FooterChar">
    <w:name w:val="Footer Char"/>
    <w:basedOn w:val="DefaultParagraphFont"/>
    <w:link w:val="Footer"/>
    <w:rsid w:val="00ED235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ED2356"/>
    <w:pPr>
      <w:spacing w:before="100" w:beforeAutospacing="1" w:after="100" w:afterAutospacing="1"/>
    </w:pPr>
    <w:rPr>
      <w:rFonts w:eastAsiaTheme="minorEastAsia"/>
      <w:sz w:val="24"/>
      <w:szCs w:val="24"/>
    </w:rPr>
  </w:style>
  <w:style w:type="paragraph" w:styleId="FootnoteText">
    <w:name w:val="footnote text"/>
    <w:basedOn w:val="Normal"/>
    <w:link w:val="FootnoteTextChar"/>
    <w:uiPriority w:val="99"/>
    <w:semiHidden/>
    <w:unhideWhenUsed/>
    <w:rsid w:val="00ED2356"/>
    <w:rPr>
      <w:rFonts w:ascii="Arial" w:hAnsi="Arial"/>
      <w:lang w:val="x-none" w:eastAsia="x-none"/>
    </w:rPr>
  </w:style>
  <w:style w:type="character" w:customStyle="1" w:styleId="FootnoteTextChar">
    <w:name w:val="Footnote Text Char"/>
    <w:basedOn w:val="DefaultParagraphFont"/>
    <w:link w:val="FootnoteText"/>
    <w:uiPriority w:val="99"/>
    <w:semiHidden/>
    <w:rsid w:val="00ED2356"/>
    <w:rPr>
      <w:rFonts w:ascii="Arial" w:eastAsia="Times New Roman" w:hAnsi="Arial" w:cs="Times New Roman"/>
      <w:kern w:val="0"/>
      <w:sz w:val="20"/>
      <w:szCs w:val="20"/>
      <w:lang w:val="x-none" w:eastAsia="x-none"/>
      <w14:ligatures w14:val="none"/>
    </w:rPr>
  </w:style>
  <w:style w:type="paragraph" w:customStyle="1" w:styleId="Default">
    <w:name w:val="Default"/>
    <w:rsid w:val="00327884"/>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styleId="CommentReference">
    <w:name w:val="annotation reference"/>
    <w:basedOn w:val="DefaultParagraphFont"/>
    <w:uiPriority w:val="99"/>
    <w:semiHidden/>
    <w:unhideWhenUsed/>
    <w:rsid w:val="00FB5C30"/>
    <w:rPr>
      <w:sz w:val="16"/>
      <w:szCs w:val="16"/>
    </w:rPr>
  </w:style>
  <w:style w:type="paragraph" w:styleId="CommentText">
    <w:name w:val="annotation text"/>
    <w:basedOn w:val="Normal"/>
    <w:link w:val="CommentTextChar"/>
    <w:uiPriority w:val="99"/>
    <w:unhideWhenUsed/>
    <w:rsid w:val="00FB5C30"/>
  </w:style>
  <w:style w:type="character" w:customStyle="1" w:styleId="CommentTextChar">
    <w:name w:val="Comment Text Char"/>
    <w:basedOn w:val="DefaultParagraphFont"/>
    <w:link w:val="CommentText"/>
    <w:uiPriority w:val="99"/>
    <w:rsid w:val="00FB5C30"/>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FB5C30"/>
    <w:rPr>
      <w:color w:val="467886" w:themeColor="hyperlink"/>
      <w:u w:val="single"/>
    </w:rPr>
  </w:style>
  <w:style w:type="character" w:styleId="UnresolvedMention">
    <w:name w:val="Unresolved Mention"/>
    <w:basedOn w:val="DefaultParagraphFont"/>
    <w:uiPriority w:val="99"/>
    <w:semiHidden/>
    <w:unhideWhenUsed/>
    <w:rsid w:val="00FB5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8717">
      <w:bodyDiv w:val="1"/>
      <w:marLeft w:val="0"/>
      <w:marRight w:val="0"/>
      <w:marTop w:val="0"/>
      <w:marBottom w:val="0"/>
      <w:divBdr>
        <w:top w:val="none" w:sz="0" w:space="0" w:color="auto"/>
        <w:left w:val="none" w:sz="0" w:space="0" w:color="auto"/>
        <w:bottom w:val="none" w:sz="0" w:space="0" w:color="auto"/>
        <w:right w:val="none" w:sz="0" w:space="0" w:color="auto"/>
      </w:divBdr>
    </w:div>
    <w:div w:id="392196461">
      <w:bodyDiv w:val="1"/>
      <w:marLeft w:val="0"/>
      <w:marRight w:val="0"/>
      <w:marTop w:val="0"/>
      <w:marBottom w:val="0"/>
      <w:divBdr>
        <w:top w:val="none" w:sz="0" w:space="0" w:color="auto"/>
        <w:left w:val="none" w:sz="0" w:space="0" w:color="auto"/>
        <w:bottom w:val="none" w:sz="0" w:space="0" w:color="auto"/>
        <w:right w:val="none" w:sz="0" w:space="0" w:color="auto"/>
      </w:divBdr>
    </w:div>
    <w:div w:id="1491629032">
      <w:bodyDiv w:val="1"/>
      <w:marLeft w:val="0"/>
      <w:marRight w:val="0"/>
      <w:marTop w:val="0"/>
      <w:marBottom w:val="0"/>
      <w:divBdr>
        <w:top w:val="none" w:sz="0" w:space="0" w:color="auto"/>
        <w:left w:val="none" w:sz="0" w:space="0" w:color="auto"/>
        <w:bottom w:val="none" w:sz="0" w:space="0" w:color="auto"/>
        <w:right w:val="none" w:sz="0" w:space="0" w:color="auto"/>
      </w:divBdr>
    </w:div>
    <w:div w:id="21402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umassp.zoom.us/j/98432336939"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AE2F9-F239-4E71-BD69-B1DE53A5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571</Words>
  <Characters>2902</Characters>
  <Application>Microsoft Office Word</Application>
  <DocSecurity>0</DocSecurity>
  <Lines>78</Lines>
  <Paragraphs>36</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3437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 Board of Trustees</dc:title>
  <dc:subject>Committee on Administration and Finance Notice and Agenda</dc:subject>
  <dc:creator>Chelsey Burke</dc:creator>
  <cp:keywords/>
  <dc:description/>
  <cp:lastModifiedBy>Burke, Chelsey L</cp:lastModifiedBy>
  <cp:revision>18</cp:revision>
  <cp:lastPrinted>2025-12-08T16:23:00Z</cp:lastPrinted>
  <dcterms:created xsi:type="dcterms:W3CDTF">2025-03-13T15:43:00Z</dcterms:created>
  <dcterms:modified xsi:type="dcterms:W3CDTF">2026-05-15T12:29:00Z</dcterms:modified>
  <cp:category/>
</cp:coreProperties>
</file>