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EF2DCD" w:rsidRDefault="00ED2356" w:rsidP="00ED2356">
      <w:pPr>
        <w:tabs>
          <w:tab w:val="left" w:pos="810"/>
        </w:tabs>
        <w:rPr>
          <w:sz w:val="24"/>
          <w:szCs w:val="24"/>
        </w:rPr>
      </w:pPr>
      <w:bookmarkStart w:id="0" w:name="_Hlk184414285"/>
    </w:p>
    <w:p w14:paraId="2021D673" w14:textId="48ED5A6C" w:rsidR="00ED2356" w:rsidRPr="00EF2DCD" w:rsidRDefault="00ED2356" w:rsidP="00ED2356">
      <w:pPr>
        <w:rPr>
          <w:sz w:val="24"/>
          <w:szCs w:val="24"/>
        </w:rPr>
      </w:pPr>
      <w:bookmarkStart w:id="1" w:name="_Hlk211429169"/>
      <w:bookmarkStart w:id="2" w:name="_Hlk211428275"/>
      <w:r w:rsidRPr="00EF2DCD">
        <w:rPr>
          <w:sz w:val="24"/>
          <w:szCs w:val="24"/>
        </w:rPr>
        <w:t xml:space="preserve">Time posted to the University’s website: </w:t>
      </w:r>
      <w:r w:rsidR="00EF2DCD" w:rsidRPr="00EF2DCD">
        <w:rPr>
          <w:sz w:val="24"/>
          <w:szCs w:val="24"/>
        </w:rPr>
        <w:t xml:space="preserve">1:15 </w:t>
      </w:r>
      <w:r w:rsidRPr="00EF2DCD">
        <w:rPr>
          <w:sz w:val="24"/>
          <w:szCs w:val="24"/>
        </w:rPr>
        <w:t>p.m.</w:t>
      </w:r>
    </w:p>
    <w:bookmarkEnd w:id="1"/>
    <w:p w14:paraId="4D2CAF0D" w14:textId="77777777" w:rsidR="00ED2356" w:rsidRPr="00EF2DCD" w:rsidRDefault="00ED2356" w:rsidP="00ED2356">
      <w:pPr>
        <w:tabs>
          <w:tab w:val="left" w:pos="810"/>
        </w:tabs>
        <w:rPr>
          <w:sz w:val="24"/>
          <w:szCs w:val="24"/>
        </w:rPr>
      </w:pPr>
    </w:p>
    <w:p w14:paraId="4644652E" w14:textId="77777777" w:rsidR="00ED2356" w:rsidRPr="00EF2DCD" w:rsidRDefault="00ED2356" w:rsidP="00ED2356">
      <w:pPr>
        <w:tabs>
          <w:tab w:val="left" w:pos="810"/>
        </w:tabs>
        <w:rPr>
          <w:sz w:val="24"/>
          <w:szCs w:val="24"/>
        </w:rPr>
      </w:pPr>
    </w:p>
    <w:p w14:paraId="48EA7F49" w14:textId="77777777" w:rsidR="00ED2356" w:rsidRPr="00EF2DCD" w:rsidRDefault="00ED2356" w:rsidP="00ED2356">
      <w:pPr>
        <w:tabs>
          <w:tab w:val="left" w:pos="810"/>
        </w:tabs>
        <w:rPr>
          <w:sz w:val="24"/>
          <w:szCs w:val="24"/>
        </w:rPr>
      </w:pPr>
    </w:p>
    <w:p w14:paraId="6721EABC" w14:textId="77777777" w:rsidR="00ED2356" w:rsidRPr="00EF2DCD" w:rsidRDefault="00ED2356" w:rsidP="00ED2356">
      <w:pPr>
        <w:tabs>
          <w:tab w:val="left" w:pos="810"/>
        </w:tabs>
        <w:rPr>
          <w:sz w:val="24"/>
          <w:szCs w:val="24"/>
        </w:rPr>
      </w:pPr>
    </w:p>
    <w:p w14:paraId="1B37189F" w14:textId="137F637D" w:rsidR="00ED2356" w:rsidRPr="00EF2DCD" w:rsidRDefault="00EF2DCD" w:rsidP="00ED2356">
      <w:pPr>
        <w:tabs>
          <w:tab w:val="left" w:pos="5760"/>
        </w:tabs>
        <w:rPr>
          <w:sz w:val="24"/>
          <w:szCs w:val="24"/>
        </w:rPr>
      </w:pPr>
      <w:r w:rsidRPr="00EF2DCD">
        <w:rPr>
          <w:sz w:val="24"/>
          <w:szCs w:val="24"/>
        </w:rPr>
        <w:t>December 9</w:t>
      </w:r>
      <w:r w:rsidR="00ED2356" w:rsidRPr="00EF2DCD">
        <w:rPr>
          <w:sz w:val="24"/>
          <w:szCs w:val="24"/>
        </w:rPr>
        <w:t>, 2025</w:t>
      </w:r>
    </w:p>
    <w:bookmarkEnd w:id="2"/>
    <w:p w14:paraId="2BB85BF0" w14:textId="77777777" w:rsidR="00ED2356" w:rsidRPr="00EF2DCD" w:rsidRDefault="00ED2356" w:rsidP="00ED2356">
      <w:pPr>
        <w:tabs>
          <w:tab w:val="left" w:pos="810"/>
        </w:tabs>
        <w:rPr>
          <w:sz w:val="24"/>
          <w:szCs w:val="24"/>
        </w:rPr>
      </w:pPr>
    </w:p>
    <w:p w14:paraId="5AABC74D" w14:textId="77777777" w:rsidR="00ED2356" w:rsidRPr="00EF2DCD" w:rsidRDefault="00ED2356" w:rsidP="00ED2356">
      <w:pPr>
        <w:tabs>
          <w:tab w:val="left" w:pos="810"/>
        </w:tabs>
        <w:rPr>
          <w:sz w:val="24"/>
          <w:szCs w:val="24"/>
        </w:rPr>
      </w:pPr>
    </w:p>
    <w:p w14:paraId="0B09A8E5" w14:textId="77777777" w:rsidR="00ED2356" w:rsidRPr="00EF2DCD" w:rsidRDefault="00ED2356" w:rsidP="00ED2356">
      <w:pPr>
        <w:tabs>
          <w:tab w:val="left" w:pos="810"/>
        </w:tabs>
        <w:rPr>
          <w:sz w:val="24"/>
          <w:szCs w:val="24"/>
        </w:rPr>
      </w:pPr>
    </w:p>
    <w:p w14:paraId="2A90AFC9" w14:textId="77777777" w:rsidR="006A789E" w:rsidRPr="00EF2DCD" w:rsidRDefault="006A789E" w:rsidP="006A789E">
      <w:pPr>
        <w:rPr>
          <w:sz w:val="24"/>
          <w:szCs w:val="24"/>
        </w:rPr>
      </w:pPr>
      <w:r w:rsidRPr="00EF2DCD">
        <w:rPr>
          <w:sz w:val="24"/>
          <w:szCs w:val="24"/>
        </w:rPr>
        <w:t>Audit and Risk Committee</w:t>
      </w:r>
    </w:p>
    <w:p w14:paraId="0BB48292" w14:textId="77777777" w:rsidR="006A789E" w:rsidRPr="00EF2DCD" w:rsidRDefault="006A789E" w:rsidP="006A789E">
      <w:pPr>
        <w:rPr>
          <w:sz w:val="24"/>
          <w:szCs w:val="24"/>
        </w:rPr>
      </w:pPr>
      <w:r w:rsidRPr="00EF2DCD">
        <w:rPr>
          <w:sz w:val="24"/>
          <w:szCs w:val="24"/>
        </w:rPr>
        <w:t>Board of Trustees</w:t>
      </w:r>
    </w:p>
    <w:p w14:paraId="2701D8A2" w14:textId="77777777" w:rsidR="006A789E" w:rsidRPr="00EF2DCD" w:rsidRDefault="006A789E" w:rsidP="006A789E">
      <w:pPr>
        <w:tabs>
          <w:tab w:val="left" w:pos="810"/>
        </w:tabs>
        <w:rPr>
          <w:sz w:val="24"/>
          <w:szCs w:val="24"/>
        </w:rPr>
      </w:pPr>
      <w:r w:rsidRPr="00EF2DCD">
        <w:rPr>
          <w:sz w:val="24"/>
          <w:szCs w:val="24"/>
        </w:rPr>
        <w:t>University of Massachusetts</w:t>
      </w:r>
    </w:p>
    <w:p w14:paraId="0CE07E2B" w14:textId="77777777" w:rsidR="006A789E" w:rsidRPr="00EF2DCD" w:rsidRDefault="006A789E" w:rsidP="006A789E">
      <w:pPr>
        <w:tabs>
          <w:tab w:val="left" w:pos="810"/>
        </w:tabs>
        <w:rPr>
          <w:sz w:val="24"/>
          <w:szCs w:val="24"/>
        </w:rPr>
      </w:pPr>
    </w:p>
    <w:p w14:paraId="1B54FDC2" w14:textId="77777777" w:rsidR="006A789E" w:rsidRPr="00EF2DCD" w:rsidRDefault="006A789E" w:rsidP="006A789E">
      <w:pPr>
        <w:rPr>
          <w:sz w:val="24"/>
          <w:szCs w:val="24"/>
        </w:rPr>
      </w:pPr>
      <w:r w:rsidRPr="00EF2DCD">
        <w:rPr>
          <w:sz w:val="24"/>
          <w:szCs w:val="24"/>
        </w:rPr>
        <w:t xml:space="preserve">At the request of the President and approval by the Chair, a meeting of the Audit and Risk Committee is hereby called to convene on Friday, December 12, </w:t>
      </w:r>
      <w:proofErr w:type="gramStart"/>
      <w:r w:rsidRPr="00EF2DCD">
        <w:rPr>
          <w:sz w:val="24"/>
          <w:szCs w:val="24"/>
        </w:rPr>
        <w:t>2025</w:t>
      </w:r>
      <w:proofErr w:type="gramEnd"/>
      <w:r w:rsidRPr="00EF2DCD">
        <w:rPr>
          <w:bCs/>
          <w:sz w:val="24"/>
          <w:szCs w:val="24"/>
        </w:rPr>
        <w:t xml:space="preserve"> at 8:00 a.m. </w:t>
      </w:r>
      <w:r w:rsidRPr="00EF2DCD">
        <w:rPr>
          <w:sz w:val="24"/>
          <w:szCs w:val="24"/>
        </w:rPr>
        <w:t>for the University of Massachusetts. The meeting will be held remotely pursuant to Sections 20 and 30A of Chapter 20 of the Acts of 2021, as most recently amended by Section 1 of Chapter 2 of the Acts of 2025, as signed by the Governor on March 28, 2025.</w:t>
      </w:r>
    </w:p>
    <w:p w14:paraId="3476CE5B" w14:textId="77777777" w:rsidR="00ED2356" w:rsidRPr="00EF2DCD" w:rsidRDefault="00ED2356" w:rsidP="00A04BF3">
      <w:pPr>
        <w:pStyle w:val="BodyText"/>
        <w:ind w:right="0"/>
        <w:jc w:val="left"/>
        <w:rPr>
          <w:rFonts w:ascii="Times New Roman" w:hAnsi="Times New Roman"/>
          <w:spacing w:val="-1"/>
          <w:sz w:val="24"/>
          <w:szCs w:val="24"/>
        </w:rPr>
      </w:pPr>
    </w:p>
    <w:p w14:paraId="4CD757B1" w14:textId="606568BC" w:rsidR="00ED2356" w:rsidRPr="00EF2DCD" w:rsidRDefault="00ED2356" w:rsidP="00A04BF3">
      <w:pPr>
        <w:tabs>
          <w:tab w:val="left" w:pos="360"/>
          <w:tab w:val="left" w:pos="810"/>
        </w:tabs>
        <w:rPr>
          <w:sz w:val="24"/>
          <w:szCs w:val="24"/>
        </w:rPr>
      </w:pPr>
      <w:bookmarkStart w:id="3" w:name="_Hlk167978508"/>
      <w:r w:rsidRPr="00EF2DCD">
        <w:rPr>
          <w:sz w:val="24"/>
          <w:szCs w:val="24"/>
        </w:rPr>
        <w:t>A</w:t>
      </w:r>
      <w:r w:rsidR="00C55911" w:rsidRPr="00EF2DCD">
        <w:rPr>
          <w:sz w:val="24"/>
          <w:szCs w:val="24"/>
        </w:rPr>
        <w:t>fi</w:t>
      </w:r>
      <w:r w:rsidRPr="00EF2DCD">
        <w:rPr>
          <w:sz w:val="24"/>
          <w:szCs w:val="24"/>
        </w:rPr>
        <w:t>n agenda is attached.</w:t>
      </w:r>
    </w:p>
    <w:p w14:paraId="7C4C0AF2" w14:textId="77777777" w:rsidR="00ED2356" w:rsidRPr="00EF2DCD" w:rsidRDefault="00ED2356" w:rsidP="00A04BF3">
      <w:pPr>
        <w:tabs>
          <w:tab w:val="left" w:pos="810"/>
        </w:tabs>
        <w:rPr>
          <w:sz w:val="24"/>
          <w:szCs w:val="24"/>
        </w:rPr>
      </w:pPr>
    </w:p>
    <w:bookmarkEnd w:id="3"/>
    <w:p w14:paraId="0C4CEA77" w14:textId="77777777" w:rsidR="00ED2356" w:rsidRPr="00EF2DCD" w:rsidRDefault="00ED2356" w:rsidP="00ED2356">
      <w:pPr>
        <w:tabs>
          <w:tab w:val="left" w:pos="360"/>
          <w:tab w:val="left" w:pos="810"/>
        </w:tabs>
        <w:rPr>
          <w:sz w:val="24"/>
          <w:szCs w:val="24"/>
        </w:rPr>
      </w:pPr>
    </w:p>
    <w:p w14:paraId="7DCB9724" w14:textId="77777777" w:rsidR="00ED2356" w:rsidRPr="00EF2DCD" w:rsidRDefault="00ED2356" w:rsidP="00ED2356">
      <w:pPr>
        <w:tabs>
          <w:tab w:val="left" w:pos="360"/>
          <w:tab w:val="left" w:pos="810"/>
        </w:tabs>
        <w:rPr>
          <w:sz w:val="24"/>
          <w:szCs w:val="24"/>
        </w:rPr>
      </w:pPr>
    </w:p>
    <w:p w14:paraId="06723DF6" w14:textId="77777777" w:rsidR="00ED2356" w:rsidRPr="00EF2DCD" w:rsidRDefault="00ED2356" w:rsidP="00ED2356">
      <w:pPr>
        <w:tabs>
          <w:tab w:val="left" w:pos="5760"/>
        </w:tabs>
        <w:rPr>
          <w:sz w:val="24"/>
          <w:szCs w:val="24"/>
        </w:rPr>
      </w:pPr>
      <w:r w:rsidRPr="00EF2DCD">
        <w:rPr>
          <w:sz w:val="24"/>
          <w:szCs w:val="24"/>
        </w:rPr>
        <w:t>Zunilka Barrett</w:t>
      </w:r>
    </w:p>
    <w:p w14:paraId="67BFBFD6" w14:textId="77777777" w:rsidR="00ED2356" w:rsidRPr="00EF2DCD" w:rsidRDefault="00ED2356" w:rsidP="00ED2356">
      <w:pPr>
        <w:tabs>
          <w:tab w:val="left" w:pos="5760"/>
        </w:tabs>
        <w:rPr>
          <w:sz w:val="24"/>
          <w:szCs w:val="24"/>
        </w:rPr>
      </w:pPr>
      <w:r w:rsidRPr="00EF2DCD">
        <w:rPr>
          <w:sz w:val="24"/>
          <w:szCs w:val="24"/>
        </w:rPr>
        <w:t>Secretary to the Board of Trustees</w:t>
      </w:r>
    </w:p>
    <w:p w14:paraId="422F5ACB" w14:textId="77777777" w:rsidR="00ED2356" w:rsidRPr="00EF2DCD" w:rsidRDefault="00ED2356" w:rsidP="00ED2356">
      <w:pPr>
        <w:tabs>
          <w:tab w:val="left" w:pos="5760"/>
        </w:tabs>
        <w:jc w:val="both"/>
        <w:rPr>
          <w:sz w:val="24"/>
          <w:szCs w:val="24"/>
        </w:rPr>
      </w:pPr>
    </w:p>
    <w:p w14:paraId="2DBB06B9" w14:textId="77777777" w:rsidR="00ED2356" w:rsidRPr="00EF2DCD" w:rsidRDefault="00ED2356" w:rsidP="00ED2356">
      <w:pPr>
        <w:tabs>
          <w:tab w:val="left" w:pos="360"/>
          <w:tab w:val="left" w:pos="810"/>
        </w:tabs>
        <w:jc w:val="both"/>
        <w:rPr>
          <w:sz w:val="24"/>
          <w:szCs w:val="24"/>
        </w:rPr>
      </w:pPr>
    </w:p>
    <w:p w14:paraId="7AFDAD09" w14:textId="77777777" w:rsidR="00ED2356" w:rsidRPr="00EF2DCD" w:rsidRDefault="00ED2356" w:rsidP="00ED2356">
      <w:pPr>
        <w:tabs>
          <w:tab w:val="left" w:pos="810"/>
        </w:tabs>
        <w:jc w:val="both"/>
        <w:rPr>
          <w:sz w:val="24"/>
          <w:szCs w:val="24"/>
        </w:rPr>
        <w:sectPr w:rsidR="00ED2356" w:rsidRPr="00EF2DCD" w:rsidSect="00ED2356">
          <w:headerReference w:type="default" r:id="rId7"/>
          <w:pgSz w:w="12240" w:h="15840"/>
          <w:pgMar w:top="1440" w:right="1440" w:bottom="1440" w:left="1440" w:header="720" w:footer="720" w:gutter="0"/>
          <w:cols w:space="720"/>
        </w:sectPr>
      </w:pPr>
    </w:p>
    <w:p w14:paraId="70E43D8F" w14:textId="4A799C38" w:rsidR="00ED2356" w:rsidRPr="00EF2DCD" w:rsidRDefault="00ED2356" w:rsidP="00ED2356">
      <w:pPr>
        <w:tabs>
          <w:tab w:val="left" w:pos="720"/>
          <w:tab w:val="left" w:pos="810"/>
          <w:tab w:val="left" w:pos="6480"/>
        </w:tabs>
        <w:rPr>
          <w:b/>
          <w:sz w:val="40"/>
          <w:szCs w:val="40"/>
          <w:u w:val="single"/>
        </w:rPr>
      </w:pPr>
      <w:r w:rsidRPr="00EF2DCD">
        <w:rPr>
          <w:b/>
          <w:bCs/>
          <w:sz w:val="40"/>
          <w:szCs w:val="40"/>
        </w:rPr>
        <w:lastRenderedPageBreak/>
        <w:t xml:space="preserve">University of Massachusetts Board of </w:t>
      </w:r>
      <w:proofErr w:type="gramStart"/>
      <w:r w:rsidRPr="00EF2DCD">
        <w:rPr>
          <w:b/>
          <w:bCs/>
          <w:sz w:val="40"/>
          <w:szCs w:val="40"/>
        </w:rPr>
        <w:t>Trustees  Amherst</w:t>
      </w:r>
      <w:proofErr w:type="gramEnd"/>
      <w:r w:rsidRPr="00EF2DCD">
        <w:rPr>
          <w:b/>
          <w:bCs/>
          <w:sz w:val="40"/>
          <w:szCs w:val="40"/>
        </w:rPr>
        <w:t xml:space="preserve">, Boston, Dartmouth, Lowell, Medical, Law </w:t>
      </w:r>
      <w:r w:rsidR="006A789E" w:rsidRPr="00EF2DCD">
        <w:rPr>
          <w:b/>
          <w:bCs/>
          <w:sz w:val="40"/>
          <w:szCs w:val="40"/>
        </w:rPr>
        <w:t>Audit and Risk Committee</w:t>
      </w:r>
      <w:r w:rsidR="006A789E" w:rsidRPr="00EF2DCD">
        <w:rPr>
          <w:b/>
          <w:bCs/>
          <w:sz w:val="40"/>
          <w:szCs w:val="40"/>
        </w:rPr>
        <w:tab/>
      </w:r>
      <w:r w:rsidR="006A789E" w:rsidRPr="00EF2DCD">
        <w:rPr>
          <w:b/>
          <w:bCs/>
          <w:sz w:val="40"/>
          <w:szCs w:val="40"/>
        </w:rPr>
        <w:tab/>
      </w:r>
      <w:proofErr w:type="gramStart"/>
      <w:r w:rsidRPr="00EF2DCD">
        <w:rPr>
          <w:b/>
          <w:bCs/>
          <w:sz w:val="40"/>
          <w:szCs w:val="40"/>
        </w:rPr>
        <w:tab/>
        <w:t xml:space="preserve">  Agenda</w:t>
      </w:r>
      <w:proofErr w:type="gramEnd"/>
    </w:p>
    <w:p w14:paraId="7F1A8A8F" w14:textId="77777777" w:rsidR="00ED2356" w:rsidRPr="00EF2DCD" w:rsidRDefault="00ED2356" w:rsidP="00ED2356">
      <w:pPr>
        <w:rPr>
          <w:sz w:val="40"/>
          <w:szCs w:val="40"/>
        </w:rPr>
      </w:pPr>
    </w:p>
    <w:p w14:paraId="38429AA4" w14:textId="7BEDFC6F" w:rsidR="00ED2356" w:rsidRPr="00EF2DCD" w:rsidRDefault="008A4923" w:rsidP="00ED2356">
      <w:pPr>
        <w:tabs>
          <w:tab w:val="left" w:pos="720"/>
          <w:tab w:val="left" w:pos="810"/>
          <w:tab w:val="left" w:pos="6480"/>
        </w:tabs>
        <w:rPr>
          <w:b/>
          <w:sz w:val="24"/>
          <w:szCs w:val="24"/>
          <w:u w:val="single"/>
        </w:rPr>
      </w:pPr>
      <w:r w:rsidRPr="00EF2DCD">
        <w:rPr>
          <w:sz w:val="24"/>
          <w:szCs w:val="24"/>
        </w:rPr>
        <w:t>Fri</w:t>
      </w:r>
      <w:r w:rsidR="00B00310" w:rsidRPr="00EF2DCD">
        <w:rPr>
          <w:sz w:val="24"/>
          <w:szCs w:val="24"/>
        </w:rPr>
        <w:t xml:space="preserve">day, </w:t>
      </w:r>
      <w:r w:rsidRPr="00EF2DCD">
        <w:rPr>
          <w:sz w:val="24"/>
          <w:szCs w:val="24"/>
        </w:rPr>
        <w:t>December 1</w:t>
      </w:r>
      <w:r w:rsidR="00DA7D56" w:rsidRPr="00EF2DCD">
        <w:rPr>
          <w:sz w:val="24"/>
          <w:szCs w:val="24"/>
        </w:rPr>
        <w:t>2</w:t>
      </w:r>
      <w:r w:rsidR="00B00310" w:rsidRPr="00EF2DCD">
        <w:rPr>
          <w:sz w:val="24"/>
          <w:szCs w:val="24"/>
        </w:rPr>
        <w:t>, 2025</w:t>
      </w:r>
      <w:r w:rsidR="00ED2356" w:rsidRPr="00EF2DCD">
        <w:rPr>
          <w:sz w:val="24"/>
          <w:szCs w:val="24"/>
        </w:rPr>
        <w:t xml:space="preserve">; </w:t>
      </w:r>
      <w:r w:rsidR="006A789E" w:rsidRPr="00EF2DCD">
        <w:rPr>
          <w:sz w:val="24"/>
          <w:szCs w:val="24"/>
        </w:rPr>
        <w:t>8</w:t>
      </w:r>
      <w:r w:rsidR="00ED2356" w:rsidRPr="00EF2DCD">
        <w:rPr>
          <w:sz w:val="24"/>
          <w:szCs w:val="24"/>
        </w:rPr>
        <w:t xml:space="preserve">:00 a.m., </w:t>
      </w:r>
      <w:hyperlink r:id="rId8" w:history="1">
        <w:r w:rsidR="00ED2356" w:rsidRPr="00EF2DCD">
          <w:rPr>
            <w:rStyle w:val="Hyperlink"/>
            <w:sz w:val="24"/>
            <w:szCs w:val="24"/>
          </w:rPr>
          <w:t>via Zoom</w:t>
        </w:r>
      </w:hyperlink>
    </w:p>
    <w:p w14:paraId="6E3367CE" w14:textId="77777777" w:rsidR="00ED2356" w:rsidRPr="00EF2DCD" w:rsidRDefault="00ED2356" w:rsidP="00ED2356">
      <w:pPr>
        <w:tabs>
          <w:tab w:val="left" w:pos="720"/>
          <w:tab w:val="left" w:pos="810"/>
          <w:tab w:val="left" w:pos="6480"/>
        </w:tabs>
        <w:rPr>
          <w:bCs/>
          <w:sz w:val="24"/>
          <w:szCs w:val="24"/>
        </w:rPr>
      </w:pPr>
    </w:p>
    <w:p w14:paraId="5DD64F39" w14:textId="27FD045E" w:rsidR="00A04BF3" w:rsidRPr="00EF2DCD" w:rsidRDefault="00A04BF3" w:rsidP="00A04BF3">
      <w:pPr>
        <w:pBdr>
          <w:bottom w:val="single" w:sz="4" w:space="1" w:color="auto"/>
        </w:pBdr>
        <w:rPr>
          <w:sz w:val="24"/>
          <w:szCs w:val="24"/>
        </w:rPr>
      </w:pPr>
      <w:r w:rsidRPr="00EF2DCD">
        <w:rPr>
          <w:sz w:val="24"/>
          <w:szCs w:val="24"/>
        </w:rPr>
        <w:t>Pursuant to Sections 20 and 30A of Chapter 20 of the Acts of 2021, as most recently amended by Section 1 of Chapter 2 of the Acts of 2025, as signed by the Governor on March 28, 2025</w:t>
      </w:r>
    </w:p>
    <w:p w14:paraId="503FCACA" w14:textId="77777777" w:rsidR="00ED2356" w:rsidRPr="00EF2DCD" w:rsidRDefault="00ED2356" w:rsidP="00ED2356">
      <w:pPr>
        <w:pBdr>
          <w:bottom w:val="single" w:sz="4" w:space="1" w:color="auto"/>
        </w:pBdr>
        <w:rPr>
          <w:sz w:val="24"/>
          <w:szCs w:val="24"/>
        </w:rPr>
      </w:pPr>
    </w:p>
    <w:bookmarkEnd w:id="0"/>
    <w:p w14:paraId="7BAB25CE"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Call to Order</w:t>
      </w:r>
    </w:p>
    <w:p w14:paraId="6FD64027"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Consideration of Minutes of the Prior Meeting of the Committee</w:t>
      </w:r>
    </w:p>
    <w:p w14:paraId="7559F5D9" w14:textId="39EFA207" w:rsidR="00EF2DCD" w:rsidRPr="00EF2DCD" w:rsidRDefault="00EF2DCD" w:rsidP="00EF2DCD">
      <w:pPr>
        <w:pStyle w:val="ListParagraph"/>
        <w:numPr>
          <w:ilvl w:val="0"/>
          <w:numId w:val="2"/>
        </w:numPr>
        <w:rPr>
          <w:sz w:val="24"/>
          <w:szCs w:val="24"/>
        </w:rPr>
      </w:pPr>
      <w:bookmarkStart w:id="5" w:name="_Hlk211428390"/>
      <w:r w:rsidRPr="00EF2DCD">
        <w:rPr>
          <w:sz w:val="24"/>
          <w:szCs w:val="24"/>
        </w:rPr>
        <w:t>June 3, 2025 (Open Session</w:t>
      </w:r>
      <w:r w:rsidRPr="00EF2DCD">
        <w:rPr>
          <w:sz w:val="24"/>
          <w:szCs w:val="24"/>
        </w:rPr>
        <w:t xml:space="preserve"> and </w:t>
      </w:r>
      <w:r w:rsidRPr="00EF2DCD">
        <w:rPr>
          <w:sz w:val="24"/>
          <w:szCs w:val="24"/>
        </w:rPr>
        <w:t>Executive Session)</w:t>
      </w:r>
    </w:p>
    <w:bookmarkEnd w:id="5"/>
    <w:p w14:paraId="17397A93"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Chair’s Report</w:t>
      </w:r>
    </w:p>
    <w:p w14:paraId="13200CE2"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Enterprise Risk Management Report</w:t>
      </w:r>
    </w:p>
    <w:p w14:paraId="4F9AE569"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Internal Audit Report</w:t>
      </w:r>
    </w:p>
    <w:p w14:paraId="045FC68A" w14:textId="77777777" w:rsidR="00EF2DCD" w:rsidRPr="00EF2DCD" w:rsidRDefault="00EF2DCD" w:rsidP="00EF2DCD">
      <w:pPr>
        <w:pStyle w:val="Heading2"/>
        <w:numPr>
          <w:ilvl w:val="0"/>
          <w:numId w:val="1"/>
        </w:numPr>
        <w:ind w:left="450" w:hanging="450"/>
        <w:rPr>
          <w:rFonts w:ascii="Times New Roman" w:hAnsi="Times New Roman" w:cs="Times New Roman"/>
          <w:b/>
          <w:color w:val="auto"/>
          <w:sz w:val="24"/>
          <w:szCs w:val="24"/>
        </w:rPr>
      </w:pPr>
      <w:r w:rsidRPr="00EF2DCD">
        <w:rPr>
          <w:rFonts w:ascii="Times New Roman" w:hAnsi="Times New Roman" w:cs="Times New Roman"/>
          <w:b/>
          <w:color w:val="auto"/>
          <w:sz w:val="24"/>
          <w:szCs w:val="24"/>
        </w:rPr>
        <w:t>Fiscal Year 2025 Financial Results Summary</w:t>
      </w:r>
    </w:p>
    <w:p w14:paraId="695043FE" w14:textId="77777777" w:rsidR="00EF2DCD" w:rsidRPr="00EF2DCD" w:rsidRDefault="00EF2DCD" w:rsidP="00EF2DCD">
      <w:pPr>
        <w:pStyle w:val="Heading2"/>
        <w:numPr>
          <w:ilvl w:val="0"/>
          <w:numId w:val="1"/>
        </w:numPr>
        <w:ind w:left="450" w:hanging="450"/>
        <w:rPr>
          <w:rFonts w:ascii="Times New Roman" w:hAnsi="Times New Roman" w:cs="Times New Roman"/>
          <w:b/>
          <w:color w:val="auto"/>
          <w:sz w:val="24"/>
          <w:szCs w:val="24"/>
        </w:rPr>
      </w:pPr>
      <w:r w:rsidRPr="00EF2DCD">
        <w:rPr>
          <w:rFonts w:ascii="Times New Roman" w:hAnsi="Times New Roman" w:cs="Times New Roman"/>
          <w:b/>
          <w:color w:val="auto"/>
          <w:sz w:val="24"/>
          <w:szCs w:val="24"/>
        </w:rPr>
        <w:t>Independent External Auditor Report (KPMG)</w:t>
      </w:r>
    </w:p>
    <w:p w14:paraId="474D5964"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Action Items</w:t>
      </w:r>
    </w:p>
    <w:p w14:paraId="7D6B1D4D" w14:textId="77777777" w:rsidR="00EF2DCD" w:rsidRPr="00EF2DCD" w:rsidRDefault="00EF2DCD" w:rsidP="00EF2DCD">
      <w:pPr>
        <w:pStyle w:val="ListParagraph"/>
        <w:numPr>
          <w:ilvl w:val="0"/>
          <w:numId w:val="10"/>
        </w:numPr>
        <w:rPr>
          <w:sz w:val="24"/>
          <w:szCs w:val="24"/>
        </w:rPr>
      </w:pPr>
      <w:r w:rsidRPr="00EF2DCD">
        <w:rPr>
          <w:sz w:val="24"/>
          <w:szCs w:val="24"/>
        </w:rPr>
        <w:t>University’s Annual Financial Statements</w:t>
      </w:r>
    </w:p>
    <w:p w14:paraId="11501A39" w14:textId="77777777" w:rsidR="00EF2DCD" w:rsidRPr="00EF2DCD" w:rsidRDefault="00EF2DCD" w:rsidP="00EF2DCD">
      <w:pPr>
        <w:pStyle w:val="Heading2"/>
        <w:numPr>
          <w:ilvl w:val="0"/>
          <w:numId w:val="1"/>
        </w:numPr>
        <w:ind w:left="450" w:hanging="450"/>
        <w:rPr>
          <w:rFonts w:ascii="Times New Roman" w:hAnsi="Times New Roman" w:cs="Times New Roman"/>
          <w:b/>
          <w:bCs/>
          <w:color w:val="auto"/>
          <w:sz w:val="24"/>
          <w:szCs w:val="24"/>
        </w:rPr>
      </w:pPr>
      <w:r w:rsidRPr="00EF2DCD">
        <w:rPr>
          <w:rFonts w:ascii="Times New Roman" w:hAnsi="Times New Roman" w:cs="Times New Roman"/>
          <w:b/>
          <w:bCs/>
          <w:color w:val="auto"/>
          <w:sz w:val="24"/>
          <w:szCs w:val="24"/>
        </w:rPr>
        <w:t>Executive Session</w:t>
      </w:r>
    </w:p>
    <w:p w14:paraId="490AAAF0" w14:textId="77777777" w:rsidR="00EF2DCD" w:rsidRPr="00EF2DCD" w:rsidRDefault="00EF2DCD" w:rsidP="00EF2DCD">
      <w:pPr>
        <w:pStyle w:val="ListParagraph"/>
        <w:numPr>
          <w:ilvl w:val="0"/>
          <w:numId w:val="8"/>
        </w:numPr>
        <w:autoSpaceDE w:val="0"/>
        <w:autoSpaceDN w:val="0"/>
        <w:ind w:right="117"/>
        <w:contextualSpacing w:val="0"/>
        <w:rPr>
          <w:sz w:val="24"/>
          <w:szCs w:val="24"/>
        </w:rPr>
      </w:pPr>
      <w:r w:rsidRPr="00EF2DCD">
        <w:rPr>
          <w:sz w:val="24"/>
          <w:szCs w:val="24"/>
        </w:rPr>
        <w:t>To discuss the deployment of information technology security personnel or devices, or related strategies pursuant to Massachusetts General Law, Chapter 30A, Section 21(a), Purpose 4 to comply with the provisions of General Laws to protect University systems and data; and</w:t>
      </w:r>
    </w:p>
    <w:p w14:paraId="394C95CD" w14:textId="77777777" w:rsidR="00EF2DCD" w:rsidRPr="00EF2DCD" w:rsidRDefault="00EF2DCD" w:rsidP="00EF2DCD">
      <w:pPr>
        <w:pStyle w:val="ListParagraph"/>
        <w:numPr>
          <w:ilvl w:val="0"/>
          <w:numId w:val="8"/>
        </w:numPr>
        <w:autoSpaceDE w:val="0"/>
        <w:autoSpaceDN w:val="0"/>
        <w:ind w:right="117"/>
        <w:contextualSpacing w:val="0"/>
        <w:rPr>
          <w:sz w:val="24"/>
          <w:szCs w:val="24"/>
        </w:rPr>
      </w:pPr>
      <w:r w:rsidRPr="00EF2DCD">
        <w:rPr>
          <w:sz w:val="24"/>
          <w:szCs w:val="24"/>
        </w:rPr>
        <w:t>Pursuant to Massachusetts General Law, Chapter 30A, Section 21(a), Purpose 7, to comply with, or act under the authority of any general or special law, and pursuant to Massachusetts General Law, Chapter 4, Section 7, Clause 26, subclauses (d), (n), and (u), necessitating confidentiality, since public disclosure in an open meeting would compromise the purpose for which the executive session is being called and have a detrimental effect on the University.</w:t>
      </w:r>
    </w:p>
    <w:p w14:paraId="51C2E206" w14:textId="77777777" w:rsidR="00EF2DCD" w:rsidRPr="00EF2DCD" w:rsidRDefault="00EF2DCD" w:rsidP="00EF2DCD">
      <w:pPr>
        <w:pBdr>
          <w:bottom w:val="single" w:sz="4" w:space="1" w:color="auto"/>
        </w:pBdr>
        <w:rPr>
          <w:sz w:val="24"/>
          <w:szCs w:val="24"/>
        </w:rPr>
      </w:pPr>
    </w:p>
    <w:p w14:paraId="3C65D9A5" w14:textId="77777777" w:rsidR="00EF2DCD" w:rsidRPr="00EF2DCD" w:rsidRDefault="00EF2DCD" w:rsidP="00EF2DCD">
      <w:pPr>
        <w:rPr>
          <w:iCs/>
          <w:sz w:val="24"/>
          <w:szCs w:val="24"/>
        </w:rPr>
      </w:pPr>
    </w:p>
    <w:p w14:paraId="2A5B6423" w14:textId="77777777" w:rsidR="00EF2DCD" w:rsidRPr="00EF2DCD" w:rsidRDefault="00EF2DCD" w:rsidP="00EF2DCD">
      <w:pPr>
        <w:rPr>
          <w:rFonts w:ascii="Calibri" w:hAnsi="Calibri" w:cs="Calibri"/>
          <w:b/>
          <w:bCs/>
          <w:iCs/>
          <w:sz w:val="24"/>
          <w:szCs w:val="24"/>
        </w:rPr>
      </w:pPr>
      <w:r w:rsidRPr="00EF2DCD">
        <w:rPr>
          <w:rFonts w:ascii="Calibri" w:hAnsi="Calibri" w:cs="Calibri"/>
          <w:b/>
          <w:bCs/>
          <w:iCs/>
          <w:sz w:val="24"/>
          <w:szCs w:val="24"/>
        </w:rPr>
        <w:t xml:space="preserve">Note: </w:t>
      </w:r>
      <w:r w:rsidRPr="00EF2DCD">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w:t>
      </w:r>
      <w:r w:rsidRPr="00EF2DCD">
        <w:rPr>
          <w:rFonts w:ascii="Calibri" w:hAnsi="Calibri" w:cs="Calibri"/>
          <w:iCs/>
          <w:sz w:val="24"/>
          <w:szCs w:val="24"/>
        </w:rPr>
        <w:lastRenderedPageBreak/>
        <w:t xml:space="preserve">time to provide an adjustment to the publicly available agenda, and other items that are not </w:t>
      </w:r>
      <w:proofErr w:type="gramStart"/>
      <w:r w:rsidRPr="00EF2DCD">
        <w:rPr>
          <w:rFonts w:ascii="Calibri" w:hAnsi="Calibri" w:cs="Calibri"/>
          <w:iCs/>
          <w:sz w:val="24"/>
          <w:szCs w:val="24"/>
        </w:rPr>
        <w:t>listed,</w:t>
      </w:r>
      <w:proofErr w:type="gramEnd"/>
      <w:r w:rsidRPr="00EF2DCD">
        <w:rPr>
          <w:rFonts w:ascii="Calibri" w:hAnsi="Calibri" w:cs="Calibri"/>
          <w:iCs/>
          <w:sz w:val="24"/>
          <w:szCs w:val="24"/>
        </w:rPr>
        <w:t xml:space="preserve"> may also be brought up for discussion, to the extent such is permitted by law.</w:t>
      </w:r>
    </w:p>
    <w:p w14:paraId="0F1D5A59" w14:textId="77777777" w:rsidR="00EF2DCD" w:rsidRPr="00EF2DCD" w:rsidRDefault="00EF2DCD" w:rsidP="00EF2DCD">
      <w:pPr>
        <w:rPr>
          <w:rFonts w:ascii="Calibri" w:hAnsi="Calibri" w:cs="Calibri"/>
          <w:iCs/>
          <w:sz w:val="24"/>
          <w:szCs w:val="24"/>
          <w:lang w:val="x-none"/>
        </w:rPr>
      </w:pPr>
    </w:p>
    <w:p w14:paraId="741FD4AE" w14:textId="77777777" w:rsidR="00EF2DCD" w:rsidRPr="00EF2DCD" w:rsidRDefault="00EF2DCD" w:rsidP="00EF2DCD">
      <w:pPr>
        <w:rPr>
          <w:sz w:val="24"/>
          <w:szCs w:val="24"/>
        </w:rPr>
      </w:pPr>
      <w:r w:rsidRPr="00EF2DCD">
        <w:rPr>
          <w:rFonts w:ascii="Calibri" w:hAnsi="Calibri" w:cs="Calibri"/>
          <w:iCs/>
          <w:sz w:val="24"/>
          <w:szCs w:val="24"/>
        </w:rPr>
        <w:t xml:space="preserve">The UMass Board of Trustees, </w:t>
      </w:r>
      <w:proofErr w:type="gramStart"/>
      <w:r w:rsidRPr="00EF2DCD">
        <w:rPr>
          <w:rFonts w:ascii="Calibri" w:hAnsi="Calibri" w:cs="Calibri"/>
          <w:iCs/>
          <w:sz w:val="24"/>
          <w:szCs w:val="24"/>
        </w:rPr>
        <w:t>per</w:t>
      </w:r>
      <w:proofErr w:type="gramEnd"/>
      <w:r w:rsidRPr="00EF2DCD">
        <w:rPr>
          <w:rFonts w:ascii="Calibri" w:hAnsi="Calibri" w:cs="Calibri"/>
          <w:iCs/>
          <w:sz w:val="24"/>
          <w:szCs w:val="24"/>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EF2DCD">
        <w:rPr>
          <w:rFonts w:ascii="Calibri" w:hAnsi="Calibri" w:cs="Calibri"/>
          <w:iCs/>
          <w:sz w:val="24"/>
          <w:szCs w:val="24"/>
        </w:rPr>
        <w:t>, for</w:t>
      </w:r>
      <w:proofErr w:type="gramEnd"/>
      <w:r w:rsidRPr="00EF2DCD">
        <w:rPr>
          <w:rFonts w:ascii="Calibri" w:hAnsi="Calibri" w:cs="Calibri"/>
          <w:iCs/>
          <w:sz w:val="24"/>
          <w:szCs w:val="24"/>
        </w:rPr>
        <w:t xml:space="preserve"> how long they may speak on the designated topic. The Chairperson may also exercise discretion and determine to waive the notice requirement set forth above and invite an individual(s) present at the meeting to address the Board.</w:t>
      </w:r>
    </w:p>
    <w:sectPr w:rsidR="00EF2DCD" w:rsidRPr="00EF2DCD" w:rsidSect="00ED23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DD6E" w14:textId="77777777" w:rsidR="00FB5817" w:rsidRDefault="00FB5817">
      <w:r>
        <w:separator/>
      </w:r>
    </w:p>
  </w:endnote>
  <w:endnote w:type="continuationSeparator" w:id="0">
    <w:p w14:paraId="331D8137" w14:textId="77777777" w:rsidR="00FB5817" w:rsidRDefault="00F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B73"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F01"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F8F"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3675" w14:textId="77777777" w:rsidR="00FB5817" w:rsidRDefault="00FB5817">
      <w:r>
        <w:separator/>
      </w:r>
    </w:p>
  </w:footnote>
  <w:footnote w:type="continuationSeparator" w:id="0">
    <w:p w14:paraId="084C95D2" w14:textId="77777777" w:rsidR="00FB5817" w:rsidRDefault="00FB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2EA4AC1C">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D56" w14:textId="77777777" w:rsidR="00DB5A0C" w:rsidRDefault="00EF2DCD">
    <w:pPr>
      <w:pStyle w:val="Header"/>
    </w:pPr>
    <w:r>
      <w:rPr>
        <w:noProof/>
      </w:rPr>
      <w:pict w14:anchorId="7CF5E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B5A0C">
      <w:rPr>
        <w:noProof/>
      </w:rPr>
      <mc:AlternateContent>
        <mc:Choice Requires="wps">
          <w:drawing>
            <wp:anchor distT="0" distB="0" distL="114300" distR="114300" simplePos="0" relativeHeight="251659264" behindDoc="1" locked="0" layoutInCell="0" allowOverlap="1" wp14:anchorId="71D7F2DD" wp14:editId="048D07AB">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D7F2D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24E"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36E3" w14:textId="77777777" w:rsidR="00DB5A0C" w:rsidRDefault="00EF2DCD">
    <w:pPr>
      <w:pStyle w:val="Header"/>
    </w:pPr>
    <w:r>
      <w:rPr>
        <w:noProof/>
      </w:rPr>
      <w:pict w14:anchorId="7FC8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3A5C1B43"/>
    <w:multiLevelType w:val="hybridMultilevel"/>
    <w:tmpl w:val="195E7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5AF457A"/>
    <w:multiLevelType w:val="hybridMultilevel"/>
    <w:tmpl w:val="B67C47D6"/>
    <w:lvl w:ilvl="0" w:tplc="EC62F5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6"/>
  </w:num>
  <w:num w:numId="4" w16cid:durableId="860633715">
    <w:abstractNumId w:val="2"/>
  </w:num>
  <w:num w:numId="5" w16cid:durableId="667102482">
    <w:abstractNumId w:val="10"/>
  </w:num>
  <w:num w:numId="6" w16cid:durableId="1949194415">
    <w:abstractNumId w:val="9"/>
  </w:num>
  <w:num w:numId="7" w16cid:durableId="721365775">
    <w:abstractNumId w:val="3"/>
  </w:num>
  <w:num w:numId="8" w16cid:durableId="391536864">
    <w:abstractNumId w:val="7"/>
  </w:num>
  <w:num w:numId="9" w16cid:durableId="1193571686">
    <w:abstractNumId w:val="4"/>
  </w:num>
  <w:num w:numId="10" w16cid:durableId="1874733154">
    <w:abstractNumId w:val="8"/>
  </w:num>
  <w:num w:numId="11" w16cid:durableId="1247692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745CA"/>
    <w:rsid w:val="000F5363"/>
    <w:rsid w:val="002E4FAE"/>
    <w:rsid w:val="002F2047"/>
    <w:rsid w:val="00305599"/>
    <w:rsid w:val="00327884"/>
    <w:rsid w:val="00435BBE"/>
    <w:rsid w:val="00446CED"/>
    <w:rsid w:val="0046245A"/>
    <w:rsid w:val="0050387C"/>
    <w:rsid w:val="00523683"/>
    <w:rsid w:val="0056325B"/>
    <w:rsid w:val="006A789E"/>
    <w:rsid w:val="006B5FB3"/>
    <w:rsid w:val="00791115"/>
    <w:rsid w:val="00892FEC"/>
    <w:rsid w:val="008A4923"/>
    <w:rsid w:val="00A04BF3"/>
    <w:rsid w:val="00A304EC"/>
    <w:rsid w:val="00AF76BD"/>
    <w:rsid w:val="00B00310"/>
    <w:rsid w:val="00BE1E65"/>
    <w:rsid w:val="00C55911"/>
    <w:rsid w:val="00CA2F63"/>
    <w:rsid w:val="00DA7D56"/>
    <w:rsid w:val="00DB5A0C"/>
    <w:rsid w:val="00E2271B"/>
    <w:rsid w:val="00E35467"/>
    <w:rsid w:val="00ED2356"/>
    <w:rsid w:val="00ED6F93"/>
    <w:rsid w:val="00EF2DCD"/>
    <w:rsid w:val="00FB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EF2DCD"/>
    <w:rPr>
      <w:color w:val="467886" w:themeColor="hyperlink"/>
      <w:u w:val="single"/>
    </w:rPr>
  </w:style>
  <w:style w:type="character" w:styleId="UnresolvedMention">
    <w:name w:val="Unresolved Mention"/>
    <w:basedOn w:val="DefaultParagraphFont"/>
    <w:uiPriority w:val="99"/>
    <w:semiHidden/>
    <w:unhideWhenUsed/>
    <w:rsid w:val="00EF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3116321732"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399</Words>
  <Characters>3101</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6</cp:revision>
  <dcterms:created xsi:type="dcterms:W3CDTF">2025-10-16T14:54:00Z</dcterms:created>
  <dcterms:modified xsi:type="dcterms:W3CDTF">2025-12-09T18:11:00Z</dcterms:modified>
</cp:coreProperties>
</file>